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689BD" w14:textId="77777777" w:rsidR="00207792" w:rsidRDefault="006464C5" w:rsidP="00422180">
      <w:pPr>
        <w:rPr>
          <w:rFonts w:ascii="Times New Roman" w:hAnsi="Times New Roman" w:cs="Times New Roman"/>
          <w:b/>
          <w:bCs/>
          <w:color w:val="000000"/>
          <w:sz w:val="24"/>
          <w:szCs w:val="24"/>
        </w:rPr>
      </w:pPr>
      <w:r w:rsidRPr="006464C5">
        <w:rPr>
          <w:rFonts w:ascii="Calibri" w:eastAsia="Calibri" w:hAnsi="Calibri" w:cs="Times New Roman"/>
          <w:noProof/>
          <w:lang w:val="en-CA" w:eastAsia="en-CA"/>
        </w:rPr>
        <w:drawing>
          <wp:inline distT="0" distB="0" distL="0" distR="0" wp14:anchorId="511441BE" wp14:editId="112B07FE">
            <wp:extent cx="5943600" cy="716280"/>
            <wp:effectExtent l="0" t="0" r="0" b="7620"/>
            <wp:docPr id="2" name="Picture 2" descr="J:\CEARC\logo_files\NEW-Sobey-CEARC-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EARC\logo_files\NEW-Sobey-CEARC-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012EE956" w14:textId="77777777" w:rsidR="00CC6FFE" w:rsidRDefault="00CC6FFE" w:rsidP="00CC6FF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Response to IFRS Foundation Trustees’ Review of Structure and Effectiveness</w:t>
      </w:r>
    </w:p>
    <w:p w14:paraId="7FBA3B44" w14:textId="29BF6CFD" w:rsidR="00CC6FFE" w:rsidRDefault="00CC6FFE" w:rsidP="00CC6FF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w:t>
      </w:r>
      <w:r w:rsidR="00005F35">
        <w:rPr>
          <w:rFonts w:ascii="Times New Roman" w:hAnsi="Times New Roman" w:cs="Times New Roman"/>
          <w:b/>
          <w:bCs/>
          <w:color w:val="000000"/>
          <w:sz w:val="24"/>
          <w:szCs w:val="24"/>
        </w:rPr>
        <w:t>epared by: Russ Wasson, CPA</w:t>
      </w:r>
      <w:r>
        <w:rPr>
          <w:rFonts w:ascii="Times New Roman" w:hAnsi="Times New Roman" w:cs="Times New Roman"/>
          <w:b/>
          <w:bCs/>
          <w:color w:val="000000"/>
          <w:sz w:val="24"/>
          <w:szCs w:val="24"/>
        </w:rPr>
        <w:t>, E</w:t>
      </w:r>
      <w:r w:rsidR="00005F35">
        <w:rPr>
          <w:rFonts w:ascii="Times New Roman" w:hAnsi="Times New Roman" w:cs="Times New Roman"/>
          <w:b/>
          <w:bCs/>
          <w:color w:val="000000"/>
          <w:sz w:val="24"/>
          <w:szCs w:val="24"/>
        </w:rPr>
        <w:t>lizabeth Hicks, CPA, CA</w:t>
      </w:r>
      <w:r>
        <w:rPr>
          <w:rFonts w:ascii="Times New Roman" w:hAnsi="Times New Roman" w:cs="Times New Roman"/>
          <w:b/>
          <w:bCs/>
          <w:color w:val="000000"/>
          <w:sz w:val="24"/>
          <w:szCs w:val="24"/>
        </w:rPr>
        <w:t>, Tom Webb and Daphne Rixon, PhD, FCPA, FCMA</w:t>
      </w:r>
    </w:p>
    <w:p w14:paraId="2680944B" w14:textId="77777777" w:rsidR="00207792" w:rsidRDefault="00207792" w:rsidP="00207792">
      <w:pPr>
        <w:spacing w:after="0"/>
        <w:jc w:val="both"/>
        <w:rPr>
          <w:rFonts w:ascii="Times New Roman" w:hAnsi="Times New Roman" w:cs="Times New Roman"/>
          <w:bCs/>
          <w:color w:val="000000"/>
          <w:sz w:val="24"/>
          <w:szCs w:val="24"/>
        </w:rPr>
      </w:pPr>
    </w:p>
    <w:p w14:paraId="2DC5D88A" w14:textId="77777777" w:rsidR="00207792" w:rsidRPr="00207792" w:rsidRDefault="00207792" w:rsidP="00207792">
      <w:pPr>
        <w:spacing w:after="0"/>
        <w:jc w:val="both"/>
        <w:rPr>
          <w:rFonts w:ascii="Times New Roman" w:hAnsi="Times New Roman" w:cs="Times New Roman"/>
          <w:bCs/>
          <w:color w:val="000000"/>
          <w:sz w:val="24"/>
          <w:szCs w:val="24"/>
        </w:rPr>
      </w:pPr>
      <w:r w:rsidRPr="00207792">
        <w:rPr>
          <w:rFonts w:ascii="Times New Roman" w:hAnsi="Times New Roman" w:cs="Times New Roman"/>
          <w:bCs/>
          <w:color w:val="000000"/>
          <w:sz w:val="24"/>
          <w:szCs w:val="24"/>
        </w:rPr>
        <w:t xml:space="preserve">As the only international research Centre specifically focused on the reporting and accounting needs of co-operatives, the Centre of Excellence in Accounting and Reporting (CEARC) is pleased to provide feedback on the IFRS Foundation Trustees’ Review of Structure and Effectiveness. </w:t>
      </w:r>
    </w:p>
    <w:p w14:paraId="1A10F110" w14:textId="77777777" w:rsidR="00207792" w:rsidRPr="00207792" w:rsidRDefault="00207792" w:rsidP="00207792">
      <w:pPr>
        <w:spacing w:after="0"/>
        <w:jc w:val="both"/>
        <w:rPr>
          <w:rFonts w:ascii="Times New Roman" w:hAnsi="Times New Roman" w:cs="Times New Roman"/>
          <w:bCs/>
          <w:color w:val="000000"/>
          <w:sz w:val="24"/>
          <w:szCs w:val="24"/>
        </w:rPr>
      </w:pPr>
    </w:p>
    <w:p w14:paraId="16FCBEDE" w14:textId="07E69AA8" w:rsidR="00207792" w:rsidRDefault="00207792" w:rsidP="006D258F">
      <w:pPr>
        <w:spacing w:after="0"/>
        <w:jc w:val="both"/>
        <w:rPr>
          <w:rFonts w:ascii="Times New Roman" w:hAnsi="Times New Roman" w:cs="Times New Roman"/>
          <w:bCs/>
          <w:color w:val="000000"/>
          <w:sz w:val="24"/>
          <w:szCs w:val="24"/>
        </w:rPr>
      </w:pPr>
      <w:r w:rsidRPr="00207792">
        <w:rPr>
          <w:rFonts w:ascii="Times New Roman" w:hAnsi="Times New Roman" w:cs="Times New Roman"/>
          <w:bCs/>
          <w:color w:val="000000"/>
          <w:sz w:val="24"/>
          <w:szCs w:val="24"/>
        </w:rPr>
        <w:t xml:space="preserve">We begin our response with a brief overview of CEARC and the </w:t>
      </w:r>
      <w:r w:rsidR="00B4702E">
        <w:rPr>
          <w:rFonts w:ascii="Times New Roman" w:hAnsi="Times New Roman" w:cs="Times New Roman"/>
          <w:bCs/>
          <w:color w:val="000000"/>
          <w:sz w:val="24"/>
          <w:szCs w:val="24"/>
        </w:rPr>
        <w:t>contribution of c</w:t>
      </w:r>
      <w:r w:rsidRPr="00207792">
        <w:rPr>
          <w:rFonts w:ascii="Times New Roman" w:hAnsi="Times New Roman" w:cs="Times New Roman"/>
          <w:bCs/>
          <w:color w:val="000000"/>
          <w:sz w:val="24"/>
          <w:szCs w:val="24"/>
        </w:rPr>
        <w:t>o-operative</w:t>
      </w:r>
      <w:r w:rsidR="00B4702E">
        <w:rPr>
          <w:rFonts w:ascii="Times New Roman" w:hAnsi="Times New Roman" w:cs="Times New Roman"/>
          <w:bCs/>
          <w:color w:val="000000"/>
          <w:sz w:val="24"/>
          <w:szCs w:val="24"/>
        </w:rPr>
        <w:t xml:space="preserve">s to </w:t>
      </w:r>
      <w:proofErr w:type="gramStart"/>
      <w:r w:rsidR="00B4702E">
        <w:rPr>
          <w:rFonts w:ascii="Times New Roman" w:hAnsi="Times New Roman" w:cs="Times New Roman"/>
          <w:bCs/>
          <w:color w:val="000000"/>
          <w:sz w:val="24"/>
          <w:szCs w:val="24"/>
        </w:rPr>
        <w:t>the</w:t>
      </w:r>
      <w:proofErr w:type="gramEnd"/>
      <w:r w:rsidR="00B4702E">
        <w:rPr>
          <w:rFonts w:ascii="Times New Roman" w:hAnsi="Times New Roman" w:cs="Times New Roman"/>
          <w:bCs/>
          <w:color w:val="000000"/>
          <w:sz w:val="24"/>
          <w:szCs w:val="24"/>
        </w:rPr>
        <w:t xml:space="preserve"> global economy.</w:t>
      </w:r>
      <w:r w:rsidRPr="00207792">
        <w:rPr>
          <w:rFonts w:ascii="Times New Roman" w:hAnsi="Times New Roman" w:cs="Times New Roman"/>
          <w:bCs/>
          <w:color w:val="000000"/>
          <w:sz w:val="24"/>
          <w:szCs w:val="24"/>
        </w:rPr>
        <w:t xml:space="preserve"> We then provide our comments on the 15 questions identified in your report.</w:t>
      </w:r>
    </w:p>
    <w:p w14:paraId="79330C22" w14:textId="77777777" w:rsidR="006D258F" w:rsidRPr="006D258F" w:rsidRDefault="006D258F" w:rsidP="006D258F">
      <w:pPr>
        <w:spacing w:after="0"/>
        <w:jc w:val="both"/>
        <w:rPr>
          <w:rFonts w:ascii="Times New Roman" w:hAnsi="Times New Roman" w:cs="Times New Roman"/>
          <w:bCs/>
          <w:color w:val="000000"/>
          <w:sz w:val="24"/>
          <w:szCs w:val="24"/>
        </w:rPr>
      </w:pPr>
    </w:p>
    <w:p w14:paraId="36656B1D" w14:textId="77777777" w:rsidR="0050697B" w:rsidRDefault="00CC6FFE" w:rsidP="00CC6FFE">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r w:rsidR="00207792">
        <w:rPr>
          <w:rFonts w:ascii="Times New Roman" w:hAnsi="Times New Roman" w:cs="Times New Roman"/>
          <w:b/>
          <w:bCs/>
          <w:color w:val="000000"/>
          <w:sz w:val="24"/>
          <w:szCs w:val="24"/>
        </w:rPr>
        <w:t xml:space="preserve"> to CEARC</w:t>
      </w:r>
    </w:p>
    <w:p w14:paraId="6BCB0DA0" w14:textId="77897463" w:rsidR="00CF7CC1" w:rsidRPr="00CF7CC1" w:rsidRDefault="00CC6FFE" w:rsidP="00CF7CC1">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The Saint Mary's University Centre of Excellence in Accounting and Reporting for Co-operatives (CEARC)</w:t>
      </w:r>
      <w:r w:rsidRPr="00CC6FFE">
        <w:rPr>
          <w:rFonts w:ascii="Times New Roman" w:hAnsi="Times New Roman" w:cs="Times New Roman"/>
          <w:b/>
          <w:bCs/>
          <w:color w:val="000000"/>
          <w:sz w:val="24"/>
          <w:szCs w:val="24"/>
        </w:rPr>
        <w:t xml:space="preserve"> </w:t>
      </w:r>
      <w:r w:rsidRPr="00CC6FFE">
        <w:rPr>
          <w:rFonts w:ascii="Times New Roman" w:hAnsi="Times New Roman" w:cs="Times New Roman"/>
          <w:bCs/>
          <w:color w:val="000000"/>
          <w:sz w:val="24"/>
          <w:szCs w:val="24"/>
        </w:rPr>
        <w:t xml:space="preserve">was formed in 2007 and is located in </w:t>
      </w:r>
      <w:r w:rsidR="006D258F">
        <w:rPr>
          <w:rFonts w:ascii="Times New Roman" w:hAnsi="Times New Roman" w:cs="Times New Roman"/>
          <w:bCs/>
          <w:color w:val="000000"/>
          <w:sz w:val="24"/>
          <w:szCs w:val="24"/>
        </w:rPr>
        <w:t xml:space="preserve">the </w:t>
      </w:r>
      <w:proofErr w:type="spellStart"/>
      <w:r w:rsidRPr="00CC6FFE">
        <w:rPr>
          <w:rFonts w:ascii="Times New Roman" w:hAnsi="Times New Roman" w:cs="Times New Roman"/>
          <w:bCs/>
          <w:color w:val="000000"/>
          <w:sz w:val="24"/>
          <w:szCs w:val="24"/>
        </w:rPr>
        <w:t>Sobey</w:t>
      </w:r>
      <w:proofErr w:type="spellEnd"/>
      <w:r w:rsidRPr="00CC6FFE">
        <w:rPr>
          <w:rFonts w:ascii="Times New Roman" w:hAnsi="Times New Roman" w:cs="Times New Roman"/>
          <w:bCs/>
          <w:color w:val="000000"/>
          <w:sz w:val="24"/>
          <w:szCs w:val="24"/>
        </w:rPr>
        <w:t xml:space="preserve"> School of Business, Saint Mary's University, </w:t>
      </w:r>
      <w:proofErr w:type="gramStart"/>
      <w:r w:rsidRPr="00CC6FFE">
        <w:rPr>
          <w:rFonts w:ascii="Times New Roman" w:hAnsi="Times New Roman" w:cs="Times New Roman"/>
          <w:bCs/>
          <w:color w:val="000000"/>
          <w:sz w:val="24"/>
          <w:szCs w:val="24"/>
        </w:rPr>
        <w:t>Halifax</w:t>
      </w:r>
      <w:proofErr w:type="gramEnd"/>
      <w:r w:rsidRPr="00CC6FFE">
        <w:rPr>
          <w:rFonts w:ascii="Times New Roman" w:hAnsi="Times New Roman" w:cs="Times New Roman"/>
          <w:bCs/>
          <w:color w:val="000000"/>
          <w:sz w:val="24"/>
          <w:szCs w:val="24"/>
        </w:rPr>
        <w:t>, Nova Scotia</w:t>
      </w:r>
      <w:r w:rsidR="00CF7CC1">
        <w:rPr>
          <w:rFonts w:ascii="Times New Roman" w:hAnsi="Times New Roman" w:cs="Times New Roman"/>
          <w:bCs/>
          <w:color w:val="000000"/>
          <w:sz w:val="24"/>
          <w:szCs w:val="24"/>
        </w:rPr>
        <w:t>, Canada</w:t>
      </w:r>
      <w:r w:rsidRPr="00CC6FFE">
        <w:rPr>
          <w:rFonts w:ascii="Times New Roman" w:hAnsi="Times New Roman" w:cs="Times New Roman"/>
          <w:bCs/>
          <w:color w:val="000000"/>
          <w:sz w:val="24"/>
          <w:szCs w:val="24"/>
        </w:rPr>
        <w:t xml:space="preserve">. </w:t>
      </w:r>
      <w:r w:rsidR="00CF7CC1" w:rsidRPr="00CF7CC1">
        <w:rPr>
          <w:rFonts w:ascii="Times New Roman" w:hAnsi="Times New Roman" w:cs="Times New Roman"/>
          <w:bCs/>
          <w:color w:val="000000"/>
          <w:sz w:val="24"/>
          <w:szCs w:val="24"/>
        </w:rPr>
        <w:t xml:space="preserve">The purpose of the Centre of Excellence is to provide a focal point for research into issues about how accounting and reporting systems should best be designed to fit the unique nature of co-operative businesses around the world. The mandate of the Centre is to promote academic and discipline based research that is relevant to co-operatives and credit unions and materials leading to publications and other forms of knowledge mobilization. </w:t>
      </w:r>
      <w:r w:rsidR="00B4702E">
        <w:rPr>
          <w:rFonts w:ascii="Times New Roman" w:hAnsi="Times New Roman" w:cs="Times New Roman"/>
          <w:bCs/>
          <w:color w:val="000000"/>
          <w:sz w:val="24"/>
          <w:szCs w:val="24"/>
        </w:rPr>
        <w:t>The long-term objective of the Centre is to assist co-operative businesses develop demanding accounting framework and processes that enhance co-operative business purpose, values and principles.</w:t>
      </w:r>
    </w:p>
    <w:p w14:paraId="67D6A803" w14:textId="77777777" w:rsidR="00CF7CC1" w:rsidRPr="00CF7CC1" w:rsidRDefault="00CF7CC1" w:rsidP="00CF7CC1">
      <w:pPr>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Mor</w:t>
      </w:r>
      <w:r>
        <w:rPr>
          <w:rFonts w:ascii="Times New Roman" w:hAnsi="Times New Roman" w:cs="Times New Roman"/>
          <w:bCs/>
          <w:color w:val="000000"/>
          <w:sz w:val="24"/>
          <w:szCs w:val="24"/>
        </w:rPr>
        <w:t xml:space="preserve">e specifically, the Centre </w:t>
      </w:r>
      <w:r w:rsidRPr="00CF7CC1">
        <w:rPr>
          <w:rFonts w:ascii="Times New Roman" w:hAnsi="Times New Roman" w:cs="Times New Roman"/>
          <w:bCs/>
          <w:color w:val="000000"/>
          <w:sz w:val="24"/>
          <w:szCs w:val="24"/>
        </w:rPr>
        <w:t>explore</w:t>
      </w:r>
      <w:r>
        <w:rPr>
          <w:rFonts w:ascii="Times New Roman" w:hAnsi="Times New Roman" w:cs="Times New Roman"/>
          <w:bCs/>
          <w:color w:val="000000"/>
          <w:sz w:val="24"/>
          <w:szCs w:val="24"/>
        </w:rPr>
        <w:t>s</w:t>
      </w:r>
      <w:r w:rsidRPr="00CF7CC1">
        <w:rPr>
          <w:rFonts w:ascii="Times New Roman" w:hAnsi="Times New Roman" w:cs="Times New Roman"/>
          <w:bCs/>
          <w:color w:val="000000"/>
          <w:sz w:val="24"/>
          <w:szCs w:val="24"/>
        </w:rPr>
        <w:t xml:space="preserve"> from the perspective of co-operative purpose, values and principles, issues such as: </w:t>
      </w:r>
    </w:p>
    <w:p w14:paraId="30F862B8"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Auditing knowledge and practice</w:t>
      </w:r>
    </w:p>
    <w:p w14:paraId="43EFE856"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Application of accounting standards</w:t>
      </w:r>
    </w:p>
    <w:p w14:paraId="65B10D9F"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Financial reporting formats/presentation</w:t>
      </w:r>
    </w:p>
    <w:p w14:paraId="5464798F"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Accounting for the co-operative purpose and multiple bottom lines</w:t>
      </w:r>
    </w:p>
    <w:p w14:paraId="2D9832E6"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Integration of financial and non-financial reporting</w:t>
      </w:r>
    </w:p>
    <w:p w14:paraId="42E57420" w14:textId="77777777" w:rsidR="00CF7CC1" w:rsidRPr="006D258F" w:rsidRDefault="00CF7CC1" w:rsidP="006D258F">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Content of annual reports</w:t>
      </w:r>
    </w:p>
    <w:p w14:paraId="77A4CFE8" w14:textId="77777777" w:rsidR="00CF7CC1" w:rsidRP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Capital development and management</w:t>
      </w:r>
    </w:p>
    <w:p w14:paraId="08C8E0C9" w14:textId="77777777" w:rsidR="00CF7CC1" w:rsidRDefault="00CF7CC1" w:rsidP="00CF7CC1">
      <w:pPr>
        <w:numPr>
          <w:ilvl w:val="0"/>
          <w:numId w:val="1"/>
        </w:numPr>
        <w:tabs>
          <w:tab w:val="num" w:pos="1080"/>
        </w:tabs>
        <w:spacing w:after="0"/>
        <w:jc w:val="both"/>
        <w:rPr>
          <w:rFonts w:ascii="Times New Roman" w:hAnsi="Times New Roman" w:cs="Times New Roman"/>
          <w:bCs/>
          <w:color w:val="000000"/>
          <w:sz w:val="24"/>
          <w:szCs w:val="24"/>
        </w:rPr>
      </w:pPr>
      <w:r w:rsidRPr="00CF7CC1">
        <w:rPr>
          <w:rFonts w:ascii="Times New Roman" w:hAnsi="Times New Roman" w:cs="Times New Roman"/>
          <w:bCs/>
          <w:color w:val="000000"/>
          <w:sz w:val="24"/>
          <w:szCs w:val="24"/>
        </w:rPr>
        <w:t>Taxation issues</w:t>
      </w:r>
    </w:p>
    <w:p w14:paraId="500FD69A" w14:textId="77777777" w:rsidR="005D2AF3" w:rsidRDefault="005D2AF3" w:rsidP="00474B6C">
      <w:pPr>
        <w:pStyle w:val="ListParagraph"/>
        <w:ind w:left="1440"/>
        <w:jc w:val="both"/>
        <w:rPr>
          <w:rFonts w:ascii="Times New Roman" w:hAnsi="Times New Roman" w:cs="Times New Roman"/>
          <w:bCs/>
          <w:color w:val="000000"/>
          <w:sz w:val="24"/>
          <w:szCs w:val="24"/>
        </w:rPr>
      </w:pPr>
    </w:p>
    <w:p w14:paraId="6CB7EF11" w14:textId="672BAB67" w:rsidR="005D2AF3" w:rsidRPr="005D2AF3" w:rsidRDefault="005D2AF3" w:rsidP="00474B6C">
      <w:pPr>
        <w:pStyle w:val="ListParagraph"/>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In an effort to address some of these issues, t</w:t>
      </w:r>
      <w:r w:rsidRPr="005D2AF3">
        <w:rPr>
          <w:rFonts w:ascii="Times New Roman" w:hAnsi="Times New Roman" w:cs="Times New Roman"/>
          <w:bCs/>
          <w:color w:val="000000"/>
          <w:sz w:val="24"/>
          <w:szCs w:val="24"/>
        </w:rPr>
        <w:t>he Centre of Excellence in Accounting and Reporting for Co-operatives</w:t>
      </w:r>
      <w:r>
        <w:rPr>
          <w:rFonts w:ascii="Times New Roman" w:hAnsi="Times New Roman" w:cs="Times New Roman"/>
          <w:bCs/>
          <w:color w:val="000000"/>
          <w:sz w:val="24"/>
          <w:szCs w:val="24"/>
        </w:rPr>
        <w:t xml:space="preserve"> (CEARC) has published</w:t>
      </w:r>
      <w:r w:rsidR="00D82819">
        <w:rPr>
          <w:rFonts w:ascii="Times New Roman" w:hAnsi="Times New Roman" w:cs="Times New Roman"/>
          <w:bCs/>
          <w:color w:val="000000"/>
          <w:sz w:val="24"/>
          <w:szCs w:val="24"/>
        </w:rPr>
        <w:t xml:space="preserve"> to date</w:t>
      </w:r>
      <w:r>
        <w:rPr>
          <w:rFonts w:ascii="Times New Roman" w:hAnsi="Times New Roman" w:cs="Times New Roman"/>
          <w:bCs/>
          <w:color w:val="000000"/>
          <w:sz w:val="24"/>
          <w:szCs w:val="24"/>
        </w:rPr>
        <w:t xml:space="preserve"> six</w:t>
      </w:r>
      <w:r w:rsidRPr="005D2AF3">
        <w:rPr>
          <w:rFonts w:ascii="Times New Roman" w:hAnsi="Times New Roman" w:cs="Times New Roman"/>
          <w:bCs/>
          <w:color w:val="000000"/>
          <w:sz w:val="24"/>
          <w:szCs w:val="24"/>
        </w:rPr>
        <w:t xml:space="preserve"> International Statement</w:t>
      </w:r>
      <w:r w:rsidR="00D82819">
        <w:rPr>
          <w:rFonts w:ascii="Times New Roman" w:hAnsi="Times New Roman" w:cs="Times New Roman"/>
          <w:bCs/>
          <w:color w:val="000000"/>
          <w:sz w:val="24"/>
          <w:szCs w:val="24"/>
        </w:rPr>
        <w:t>s</w:t>
      </w:r>
      <w:r w:rsidRPr="005D2AF3">
        <w:rPr>
          <w:rFonts w:ascii="Times New Roman" w:hAnsi="Times New Roman" w:cs="Times New Roman"/>
          <w:bCs/>
          <w:color w:val="000000"/>
          <w:sz w:val="24"/>
          <w:szCs w:val="24"/>
        </w:rPr>
        <w:t xml:space="preserve"> of Reporting Practices (</w:t>
      </w:r>
      <w:proofErr w:type="spellStart"/>
      <w:r w:rsidRPr="005D2AF3">
        <w:rPr>
          <w:rFonts w:ascii="Times New Roman" w:hAnsi="Times New Roman" w:cs="Times New Roman"/>
          <w:bCs/>
          <w:color w:val="000000"/>
          <w:sz w:val="24"/>
          <w:szCs w:val="24"/>
        </w:rPr>
        <w:t>iSORPs</w:t>
      </w:r>
      <w:proofErr w:type="spellEnd"/>
      <w:r w:rsidRPr="005D2AF3">
        <w:rPr>
          <w:rFonts w:ascii="Times New Roman" w:hAnsi="Times New Roman" w:cs="Times New Roman"/>
          <w:bCs/>
          <w:color w:val="000000"/>
          <w:sz w:val="24"/>
          <w:szCs w:val="24"/>
        </w:rPr>
        <w:t>) that identify how reporting for co-op</w:t>
      </w:r>
      <w:r>
        <w:rPr>
          <w:rFonts w:ascii="Times New Roman" w:hAnsi="Times New Roman" w:cs="Times New Roman"/>
          <w:bCs/>
          <w:color w:val="000000"/>
          <w:sz w:val="24"/>
          <w:szCs w:val="24"/>
        </w:rPr>
        <w:t>erative</w:t>
      </w:r>
      <w:r w:rsidRPr="005D2AF3">
        <w:rPr>
          <w:rFonts w:ascii="Times New Roman" w:hAnsi="Times New Roman" w:cs="Times New Roman"/>
          <w:bCs/>
          <w:color w:val="000000"/>
          <w:sz w:val="24"/>
          <w:szCs w:val="24"/>
        </w:rPr>
        <w:t>s should be different</w:t>
      </w:r>
      <w:r w:rsidR="00316920">
        <w:rPr>
          <w:rFonts w:ascii="Times New Roman" w:hAnsi="Times New Roman" w:cs="Times New Roman"/>
          <w:bCs/>
          <w:color w:val="000000"/>
          <w:sz w:val="24"/>
          <w:szCs w:val="24"/>
        </w:rPr>
        <w:t xml:space="preserve"> from that of for-profit publicly accountable enterprises.  These are listed below with the</w:t>
      </w:r>
      <w:r>
        <w:rPr>
          <w:rFonts w:ascii="Times New Roman" w:hAnsi="Times New Roman" w:cs="Times New Roman"/>
          <w:bCs/>
          <w:color w:val="000000"/>
          <w:sz w:val="24"/>
          <w:szCs w:val="24"/>
        </w:rPr>
        <w:t xml:space="preserve"> full</w:t>
      </w:r>
      <w:r w:rsidR="00316920">
        <w:rPr>
          <w:rFonts w:ascii="Times New Roman" w:hAnsi="Times New Roman" w:cs="Times New Roman"/>
          <w:bCs/>
          <w:color w:val="000000"/>
          <w:sz w:val="24"/>
          <w:szCs w:val="24"/>
        </w:rPr>
        <w:t xml:space="preserve"> text</w:t>
      </w:r>
      <w:r>
        <w:rPr>
          <w:rFonts w:ascii="Times New Roman" w:hAnsi="Times New Roman" w:cs="Times New Roman"/>
          <w:bCs/>
          <w:color w:val="000000"/>
          <w:sz w:val="24"/>
          <w:szCs w:val="24"/>
        </w:rPr>
        <w:t xml:space="preserve"> available at</w:t>
      </w:r>
      <w:r w:rsidRPr="005D2AF3">
        <w:rPr>
          <w:rFonts w:ascii="Times New Roman" w:hAnsi="Times New Roman" w:cs="Times New Roman"/>
          <w:bCs/>
          <w:color w:val="000000"/>
          <w:sz w:val="24"/>
          <w:szCs w:val="24"/>
        </w:rPr>
        <w:t xml:space="preserve">: </w:t>
      </w:r>
      <w:hyperlink r:id="rId9" w:history="1">
        <w:r w:rsidRPr="005D2AF3">
          <w:rPr>
            <w:rStyle w:val="Hyperlink"/>
            <w:rFonts w:ascii="Times New Roman" w:hAnsi="Times New Roman" w:cs="Times New Roman"/>
            <w:bCs/>
            <w:sz w:val="24"/>
            <w:szCs w:val="24"/>
          </w:rPr>
          <w:t>http://www.smu.ca/academics/sobey/cearc-isorp-project.html</w:t>
        </w:r>
      </w:hyperlink>
    </w:p>
    <w:p w14:paraId="675B49A6" w14:textId="77777777"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1.       </w:t>
      </w:r>
      <w:proofErr w:type="spellStart"/>
      <w:r w:rsidRPr="005D2AF3">
        <w:rPr>
          <w:rFonts w:ascii="Times New Roman" w:hAnsi="Times New Roman" w:cs="Times New Roman"/>
          <w:bCs/>
          <w:color w:val="000000"/>
          <w:sz w:val="24"/>
          <w:szCs w:val="24"/>
        </w:rPr>
        <w:t>iSORP</w:t>
      </w:r>
      <w:proofErr w:type="spellEnd"/>
      <w:r w:rsidRPr="005D2AF3">
        <w:rPr>
          <w:rFonts w:ascii="Times New Roman" w:hAnsi="Times New Roman" w:cs="Times New Roman"/>
          <w:bCs/>
          <w:color w:val="000000"/>
          <w:sz w:val="24"/>
          <w:szCs w:val="24"/>
        </w:rPr>
        <w:t xml:space="preserve"> #1 The objectives, scope and purpose – particularly with respect to recognizing members as the primary user of financial statements instead of the investor as is the case for investor owned companies (IOCs).</w:t>
      </w:r>
    </w:p>
    <w:p w14:paraId="3425437E" w14:textId="77777777"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2.      </w:t>
      </w:r>
      <w:proofErr w:type="spellStart"/>
      <w:proofErr w:type="gramStart"/>
      <w:r w:rsidRPr="005D2AF3">
        <w:rPr>
          <w:rFonts w:ascii="Times New Roman" w:hAnsi="Times New Roman" w:cs="Times New Roman"/>
          <w:bCs/>
          <w:color w:val="000000"/>
          <w:sz w:val="24"/>
          <w:szCs w:val="24"/>
        </w:rPr>
        <w:t>iSORP</w:t>
      </w:r>
      <w:proofErr w:type="spellEnd"/>
      <w:proofErr w:type="gramEnd"/>
      <w:r w:rsidRPr="005D2AF3">
        <w:rPr>
          <w:rFonts w:ascii="Times New Roman" w:hAnsi="Times New Roman" w:cs="Times New Roman"/>
          <w:bCs/>
          <w:color w:val="000000"/>
          <w:sz w:val="24"/>
          <w:szCs w:val="24"/>
        </w:rPr>
        <w:t xml:space="preserve"> #2 Reporting Co-operative Members’ Funds – making the case that the balance sheet should reflect the many ways a member may contribute to a co-operative. It should disclose the full range and amount of members’ financial commitments (debt and equity) separate from that of non-members. </w:t>
      </w:r>
    </w:p>
    <w:p w14:paraId="149AF89E" w14:textId="77777777"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3.      </w:t>
      </w:r>
      <w:proofErr w:type="spellStart"/>
      <w:proofErr w:type="gramStart"/>
      <w:r w:rsidRPr="005D2AF3">
        <w:rPr>
          <w:rFonts w:ascii="Times New Roman" w:hAnsi="Times New Roman" w:cs="Times New Roman"/>
          <w:bCs/>
          <w:color w:val="000000"/>
          <w:sz w:val="24"/>
          <w:szCs w:val="24"/>
        </w:rPr>
        <w:t>iSORP</w:t>
      </w:r>
      <w:proofErr w:type="spellEnd"/>
      <w:proofErr w:type="gramEnd"/>
      <w:r w:rsidRPr="005D2AF3">
        <w:rPr>
          <w:rFonts w:ascii="Times New Roman" w:hAnsi="Times New Roman" w:cs="Times New Roman"/>
          <w:bCs/>
          <w:color w:val="000000"/>
          <w:sz w:val="24"/>
          <w:szCs w:val="24"/>
        </w:rPr>
        <w:t xml:space="preserve"> #3 Reporting payments to members – recommends that financial reports should distinguish among payments to members as part of the on-going operations of the business, patronage payments, and return on member equity.</w:t>
      </w:r>
    </w:p>
    <w:p w14:paraId="18406F96" w14:textId="77777777"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4.      </w:t>
      </w:r>
      <w:proofErr w:type="spellStart"/>
      <w:r w:rsidRPr="005D2AF3">
        <w:rPr>
          <w:rFonts w:ascii="Times New Roman" w:hAnsi="Times New Roman" w:cs="Times New Roman"/>
          <w:bCs/>
          <w:color w:val="000000"/>
          <w:sz w:val="24"/>
          <w:szCs w:val="24"/>
        </w:rPr>
        <w:t>iSORP</w:t>
      </w:r>
      <w:proofErr w:type="spellEnd"/>
      <w:r w:rsidRPr="005D2AF3">
        <w:rPr>
          <w:rFonts w:ascii="Times New Roman" w:hAnsi="Times New Roman" w:cs="Times New Roman"/>
          <w:bCs/>
          <w:color w:val="000000"/>
          <w:sz w:val="24"/>
          <w:szCs w:val="24"/>
        </w:rPr>
        <w:t xml:space="preserve"> #4 Reporting on membership:  joining, participating and leaving – recommends  that financial reports should disclose the process of joining, participating in and leaving the co-op and member economic, democratic participation and control.</w:t>
      </w:r>
    </w:p>
    <w:p w14:paraId="7B058B14" w14:textId="104C1B4D"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5.      </w:t>
      </w:r>
      <w:proofErr w:type="spellStart"/>
      <w:proofErr w:type="gramStart"/>
      <w:r w:rsidRPr="005D2AF3">
        <w:rPr>
          <w:rFonts w:ascii="Times New Roman" w:hAnsi="Times New Roman" w:cs="Times New Roman"/>
          <w:bCs/>
          <w:color w:val="000000"/>
          <w:sz w:val="24"/>
          <w:szCs w:val="24"/>
        </w:rPr>
        <w:t>iSORP</w:t>
      </w:r>
      <w:proofErr w:type="spellEnd"/>
      <w:proofErr w:type="gramEnd"/>
      <w:r w:rsidRPr="005D2AF3">
        <w:rPr>
          <w:rFonts w:ascii="Times New Roman" w:hAnsi="Times New Roman" w:cs="Times New Roman"/>
          <w:bCs/>
          <w:color w:val="000000"/>
          <w:sz w:val="24"/>
          <w:szCs w:val="24"/>
        </w:rPr>
        <w:t xml:space="preserve"> #5 Environmental sustainability reporting – identifies the need for co-operatives to report on environmental sustainability a</w:t>
      </w:r>
      <w:r w:rsidR="00316920">
        <w:rPr>
          <w:rFonts w:ascii="Times New Roman" w:hAnsi="Times New Roman" w:cs="Times New Roman"/>
          <w:bCs/>
          <w:color w:val="000000"/>
          <w:sz w:val="24"/>
          <w:szCs w:val="24"/>
        </w:rPr>
        <w:t>nd suggests</w:t>
      </w:r>
      <w:r w:rsidRPr="005D2AF3">
        <w:rPr>
          <w:rFonts w:ascii="Times New Roman" w:hAnsi="Times New Roman" w:cs="Times New Roman"/>
          <w:bCs/>
          <w:color w:val="000000"/>
          <w:sz w:val="24"/>
          <w:szCs w:val="24"/>
        </w:rPr>
        <w:t xml:space="preserve"> a few key performance indicators (KPIs) in this regard.</w:t>
      </w:r>
    </w:p>
    <w:p w14:paraId="1EB58A4F" w14:textId="77777777" w:rsidR="005D2AF3" w:rsidRPr="005D2AF3" w:rsidRDefault="005D2AF3" w:rsidP="00474B6C">
      <w:pPr>
        <w:pStyle w:val="ListParagraph"/>
        <w:spacing w:after="0"/>
        <w:ind w:left="0"/>
        <w:jc w:val="both"/>
        <w:rPr>
          <w:rFonts w:ascii="Times New Roman" w:hAnsi="Times New Roman" w:cs="Times New Roman"/>
          <w:bCs/>
          <w:color w:val="000000"/>
          <w:sz w:val="24"/>
          <w:szCs w:val="24"/>
        </w:rPr>
      </w:pPr>
      <w:r w:rsidRPr="005D2AF3">
        <w:rPr>
          <w:rFonts w:ascii="Times New Roman" w:hAnsi="Times New Roman" w:cs="Times New Roman"/>
          <w:bCs/>
          <w:color w:val="000000"/>
          <w:sz w:val="24"/>
          <w:szCs w:val="24"/>
        </w:rPr>
        <w:br/>
        <w:t xml:space="preserve">6.      </w:t>
      </w:r>
      <w:proofErr w:type="spellStart"/>
      <w:proofErr w:type="gramStart"/>
      <w:r w:rsidRPr="005D2AF3">
        <w:rPr>
          <w:rFonts w:ascii="Times New Roman" w:hAnsi="Times New Roman" w:cs="Times New Roman"/>
          <w:bCs/>
          <w:color w:val="000000"/>
          <w:sz w:val="24"/>
          <w:szCs w:val="24"/>
        </w:rPr>
        <w:t>iSORP</w:t>
      </w:r>
      <w:proofErr w:type="spellEnd"/>
      <w:proofErr w:type="gramEnd"/>
      <w:r w:rsidRPr="005D2AF3">
        <w:rPr>
          <w:rFonts w:ascii="Times New Roman" w:hAnsi="Times New Roman" w:cs="Times New Roman"/>
          <w:bCs/>
          <w:color w:val="000000"/>
          <w:sz w:val="24"/>
          <w:szCs w:val="24"/>
        </w:rPr>
        <w:t xml:space="preserve"> #6 Non-financial reporting – discusses the need for co-operatives to report on other non-financial aspects as part of the ethical roots of co-operatives including member satisfaction, average % of members voting, employee remuneration multiple and number of other co-ops the co-op has dealings with.</w:t>
      </w:r>
    </w:p>
    <w:p w14:paraId="2682145D" w14:textId="77777777" w:rsidR="00CF7CC1" w:rsidRPr="00D82819" w:rsidRDefault="00CF7CC1" w:rsidP="00474B6C">
      <w:pPr>
        <w:spacing w:after="0"/>
        <w:ind w:left="1440"/>
        <w:jc w:val="both"/>
        <w:rPr>
          <w:rFonts w:ascii="Times New Roman" w:hAnsi="Times New Roman" w:cs="Times New Roman"/>
          <w:bCs/>
          <w:color w:val="000000"/>
          <w:sz w:val="24"/>
          <w:szCs w:val="24"/>
        </w:rPr>
      </w:pPr>
    </w:p>
    <w:p w14:paraId="67540395" w14:textId="77777777" w:rsidR="00CC6FFE" w:rsidRPr="00CC6FFE" w:rsidRDefault="00CC6FFE" w:rsidP="00CC6FFE">
      <w:pPr>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The Co-operative Sector</w:t>
      </w:r>
    </w:p>
    <w:p w14:paraId="6294C161" w14:textId="77777777" w:rsidR="00B4702E" w:rsidRPr="00B4702E" w:rsidRDefault="0050697B" w:rsidP="00B4702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As member-owned, member-run and member-serving businesses, co-operatives empower people to collectively realize their economic aspirations, while strengthening their social and human capital and developing their communities. </w:t>
      </w:r>
      <w:r w:rsidR="00B4702E" w:rsidRPr="00B4702E">
        <w:rPr>
          <w:rFonts w:ascii="Times New Roman" w:hAnsi="Times New Roman" w:cs="Times New Roman"/>
          <w:bCs/>
          <w:color w:val="000000"/>
          <w:sz w:val="24"/>
          <w:szCs w:val="24"/>
        </w:rPr>
        <w:t>The purpose of co-operative business, meeting member and community need, and its internationally accepted set of values and principles distinguishes it from other forms of business.  Co-operatives need an accounting system that allows them to account for how responsibly they use their resources to achieve their purpose while respecting their declared values and principles.</w:t>
      </w:r>
    </w:p>
    <w:p w14:paraId="1D1A5621" w14:textId="77777777" w:rsidR="0050697B" w:rsidRPr="00CC6FFE" w:rsidRDefault="0050697B" w:rsidP="00CC6FFE">
      <w:pPr>
        <w:jc w:val="both"/>
        <w:rPr>
          <w:rFonts w:ascii="Times New Roman" w:hAnsi="Times New Roman" w:cs="Times New Roman"/>
          <w:bCs/>
          <w:color w:val="000000"/>
          <w:sz w:val="24"/>
          <w:szCs w:val="24"/>
        </w:rPr>
      </w:pPr>
    </w:p>
    <w:p w14:paraId="1666F227" w14:textId="77777777" w:rsidR="0050697B" w:rsidRPr="00CC6FFE" w:rsidRDefault="00A82BF4"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According to the International Co-operative Alliance, </w:t>
      </w:r>
      <w:r w:rsidR="0050697B" w:rsidRPr="00CC6FFE">
        <w:rPr>
          <w:rFonts w:ascii="Times New Roman" w:hAnsi="Times New Roman" w:cs="Times New Roman"/>
          <w:bCs/>
          <w:color w:val="000000"/>
          <w:sz w:val="24"/>
          <w:szCs w:val="24"/>
        </w:rPr>
        <w:t xml:space="preserve">Co-operatives contribute to sustainable economic growth and stable, quality employment, employing 250 million (indirect and induced employment not included). Within the G20 countries, co-operative employment makes up almost 12 % of the total employed population. </w:t>
      </w:r>
    </w:p>
    <w:p w14:paraId="0664848F" w14:textId="77777777" w:rsidR="0050697B" w:rsidRPr="00CC6FFE" w:rsidRDefault="0050697B"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Co-operative enterprises worldwide generate 2.2 trillion USD in turnover while providing the services and infrastructure society needs to thrive.</w:t>
      </w:r>
      <w:r w:rsidR="004D5985">
        <w:rPr>
          <w:rFonts w:ascii="Times New Roman" w:hAnsi="Times New Roman" w:cs="Times New Roman"/>
          <w:bCs/>
          <w:color w:val="000000"/>
          <w:sz w:val="24"/>
          <w:szCs w:val="24"/>
        </w:rPr>
        <w:t xml:space="preserve">  </w:t>
      </w:r>
    </w:p>
    <w:p w14:paraId="3D670CAB" w14:textId="37C995FC" w:rsidR="0050697B" w:rsidRPr="00CC6FFE" w:rsidRDefault="0050697B" w:rsidP="00CC6FFE">
      <w:pPr>
        <w:jc w:val="both"/>
        <w:rPr>
          <w:rFonts w:ascii="Times New Roman" w:hAnsi="Times New Roman" w:cs="Times New Roman"/>
          <w:b/>
          <w:bCs/>
          <w:color w:val="000000"/>
          <w:sz w:val="24"/>
          <w:szCs w:val="24"/>
        </w:rPr>
      </w:pPr>
      <w:r w:rsidRPr="00CC6FFE">
        <w:rPr>
          <w:rFonts w:ascii="Times New Roman" w:hAnsi="Times New Roman" w:cs="Times New Roman"/>
          <w:bCs/>
          <w:color w:val="000000"/>
          <w:sz w:val="24"/>
          <w:szCs w:val="24"/>
        </w:rPr>
        <w:t xml:space="preserve">The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economy can be explored at:</w:t>
      </w:r>
      <w:r w:rsidR="00A82BF4">
        <w:t xml:space="preserve">   </w:t>
      </w:r>
      <w:hyperlink r:id="rId10" w:history="1">
        <w:r w:rsidRPr="00CC6FFE">
          <w:rPr>
            <w:rStyle w:val="Hyperlink"/>
            <w:rFonts w:ascii="Times New Roman" w:hAnsi="Times New Roman" w:cs="Times New Roman"/>
            <w:b/>
            <w:bCs/>
            <w:sz w:val="24"/>
            <w:szCs w:val="24"/>
          </w:rPr>
          <w:t>http://monitor.coop/</w:t>
        </w:r>
      </w:hyperlink>
    </w:p>
    <w:p w14:paraId="355DC82D" w14:textId="77777777" w:rsidR="0050697B" w:rsidRPr="00CC6FFE" w:rsidRDefault="0050697B"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Co-operatives are businesses owned and run by and for their members. Whether the members are the customers, employees or residents they have an equal say in what the business does and a share in the profits. </w:t>
      </w:r>
    </w:p>
    <w:p w14:paraId="31660D24" w14:textId="7C44DEF2" w:rsidR="0050697B" w:rsidRPr="00CC6FFE" w:rsidRDefault="00D82819" w:rsidP="00CC6FFE">
      <w:pPr>
        <w:jc w:val="both"/>
        <w:rPr>
          <w:rFonts w:ascii="Times New Roman" w:hAnsi="Times New Roman" w:cs="Times New Roman"/>
          <w:b/>
          <w:bCs/>
          <w:color w:val="000000"/>
          <w:sz w:val="24"/>
          <w:szCs w:val="24"/>
        </w:rPr>
      </w:pPr>
      <w:r w:rsidRPr="00474B6C">
        <w:rPr>
          <w:rFonts w:ascii="Times New Roman" w:hAnsi="Times New Roman" w:cs="Times New Roman"/>
          <w:b/>
          <w:bCs/>
          <w:color w:val="000000"/>
          <w:sz w:val="24"/>
          <w:szCs w:val="24"/>
        </w:rPr>
        <w:t>Responses to Specific Questions Posed by the IFRS Foundation Trustees’ Review of Structure and Effectiveness</w:t>
      </w:r>
    </w:p>
    <w:p w14:paraId="3312F419" w14:textId="77777777" w:rsidR="00064C8F" w:rsidRPr="00CC6FFE" w:rsidRDefault="00072CF7"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 xml:space="preserve">Considering the consequences referred to above, what are your views on whether the IASB should extend its remit beyond the current focus of the </w:t>
      </w:r>
      <w:proofErr w:type="spellStart"/>
      <w:r w:rsidRPr="00CC6FFE">
        <w:rPr>
          <w:rFonts w:ascii="Times New Roman" w:hAnsi="Times New Roman" w:cs="Times New Roman"/>
          <w:b/>
          <w:bCs/>
          <w:color w:val="000000"/>
          <w:sz w:val="24"/>
          <w:szCs w:val="24"/>
        </w:rPr>
        <w:t>organisation</w:t>
      </w:r>
      <w:proofErr w:type="spellEnd"/>
      <w:r w:rsidRPr="00CC6FFE">
        <w:rPr>
          <w:rFonts w:ascii="Times New Roman" w:hAnsi="Times New Roman" w:cs="Times New Roman"/>
          <w:b/>
          <w:bCs/>
          <w:color w:val="000000"/>
          <w:sz w:val="24"/>
          <w:szCs w:val="24"/>
        </w:rPr>
        <w:t xml:space="preserve"> to develop Standards; in particular for entities in the private, not-for-profit sector?</w:t>
      </w:r>
    </w:p>
    <w:p w14:paraId="792B2AA3" w14:textId="0B3DE3AA" w:rsidR="009624EA" w:rsidRDefault="00005F35"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w:t>
      </w:r>
      <w:r w:rsidR="00CB4081">
        <w:rPr>
          <w:rFonts w:ascii="Times New Roman" w:hAnsi="Times New Roman" w:cs="Times New Roman"/>
          <w:bCs/>
          <w:color w:val="000000"/>
          <w:sz w:val="24"/>
          <w:szCs w:val="24"/>
        </w:rPr>
        <w:t>o-operatives are pub</w:t>
      </w:r>
      <w:r>
        <w:rPr>
          <w:rFonts w:ascii="Times New Roman" w:hAnsi="Times New Roman" w:cs="Times New Roman"/>
          <w:bCs/>
          <w:color w:val="000000"/>
          <w:sz w:val="24"/>
          <w:szCs w:val="24"/>
        </w:rPr>
        <w:t>licly accountable entities and</w:t>
      </w:r>
      <w:r w:rsidR="00CB4081">
        <w:rPr>
          <w:rFonts w:ascii="Times New Roman" w:hAnsi="Times New Roman" w:cs="Times New Roman"/>
          <w:bCs/>
          <w:color w:val="000000"/>
          <w:sz w:val="24"/>
          <w:szCs w:val="24"/>
        </w:rPr>
        <w:t xml:space="preserve"> are accountable to their members rather than shareholders.  </w:t>
      </w:r>
      <w:r w:rsidR="008D2741">
        <w:rPr>
          <w:rFonts w:ascii="Times New Roman" w:hAnsi="Times New Roman" w:cs="Times New Roman"/>
          <w:bCs/>
          <w:color w:val="000000"/>
          <w:sz w:val="24"/>
          <w:szCs w:val="24"/>
        </w:rPr>
        <w:t>While being accountable to shareholders means maximizing profits</w:t>
      </w:r>
      <w:r w:rsidR="00A62C35">
        <w:rPr>
          <w:rFonts w:ascii="Times New Roman" w:hAnsi="Times New Roman" w:cs="Times New Roman"/>
          <w:bCs/>
          <w:color w:val="000000"/>
          <w:sz w:val="24"/>
          <w:szCs w:val="24"/>
        </w:rPr>
        <w:t xml:space="preserve"> and shareholder wealth</w:t>
      </w:r>
      <w:r w:rsidR="008D2741">
        <w:rPr>
          <w:rFonts w:ascii="Times New Roman" w:hAnsi="Times New Roman" w:cs="Times New Roman"/>
          <w:bCs/>
          <w:color w:val="000000"/>
          <w:sz w:val="24"/>
          <w:szCs w:val="24"/>
        </w:rPr>
        <w:t xml:space="preserve"> now and in the future, a</w:t>
      </w:r>
      <w:r w:rsidR="00CB4081">
        <w:rPr>
          <w:rFonts w:ascii="Times New Roman" w:hAnsi="Times New Roman" w:cs="Times New Roman"/>
          <w:bCs/>
          <w:color w:val="000000"/>
          <w:sz w:val="24"/>
          <w:szCs w:val="24"/>
        </w:rPr>
        <w:t>ccountability to members</w:t>
      </w:r>
      <w:r w:rsidR="008D2741">
        <w:rPr>
          <w:rFonts w:ascii="Times New Roman" w:hAnsi="Times New Roman" w:cs="Times New Roman"/>
          <w:bCs/>
          <w:color w:val="000000"/>
          <w:sz w:val="24"/>
          <w:szCs w:val="24"/>
        </w:rPr>
        <w:t xml:space="preserve"> means meeting the needs of its members (i.e. </w:t>
      </w:r>
      <w:r w:rsidR="00A82BF4">
        <w:rPr>
          <w:rFonts w:ascii="Times New Roman" w:hAnsi="Times New Roman" w:cs="Times New Roman"/>
          <w:bCs/>
          <w:color w:val="000000"/>
          <w:sz w:val="24"/>
          <w:szCs w:val="24"/>
        </w:rPr>
        <w:t xml:space="preserve">the provision of </w:t>
      </w:r>
      <w:r w:rsidR="008D2741">
        <w:rPr>
          <w:rFonts w:ascii="Times New Roman" w:hAnsi="Times New Roman" w:cs="Times New Roman"/>
          <w:bCs/>
          <w:color w:val="000000"/>
          <w:sz w:val="24"/>
          <w:szCs w:val="24"/>
        </w:rPr>
        <w:t>goods and services) while contributing to the betterment of the community now and in the future.</w:t>
      </w:r>
      <w:r w:rsidR="00A82BF4">
        <w:rPr>
          <w:rFonts w:ascii="Times New Roman" w:hAnsi="Times New Roman" w:cs="Times New Roman"/>
          <w:bCs/>
          <w:color w:val="000000"/>
          <w:sz w:val="24"/>
          <w:szCs w:val="24"/>
        </w:rPr>
        <w:t xml:space="preserve">  It is t</w:t>
      </w:r>
      <w:r w:rsidR="008D2741">
        <w:rPr>
          <w:rFonts w:ascii="Times New Roman" w:hAnsi="Times New Roman" w:cs="Times New Roman"/>
          <w:bCs/>
          <w:color w:val="000000"/>
          <w:sz w:val="24"/>
          <w:szCs w:val="24"/>
        </w:rPr>
        <w:t>his fundamental difference in accountability</w:t>
      </w:r>
      <w:r w:rsidR="00A82BF4">
        <w:rPr>
          <w:rFonts w:ascii="Times New Roman" w:hAnsi="Times New Roman" w:cs="Times New Roman"/>
          <w:bCs/>
          <w:color w:val="000000"/>
          <w:sz w:val="24"/>
          <w:szCs w:val="24"/>
        </w:rPr>
        <w:t xml:space="preserve"> that requires Standards be developed</w:t>
      </w:r>
      <w:r w:rsidR="008D2741">
        <w:rPr>
          <w:rFonts w:ascii="Times New Roman" w:hAnsi="Times New Roman" w:cs="Times New Roman"/>
          <w:bCs/>
          <w:color w:val="000000"/>
          <w:sz w:val="24"/>
          <w:szCs w:val="24"/>
        </w:rPr>
        <w:t xml:space="preserve"> for the </w:t>
      </w:r>
      <w:r w:rsidR="009624EA">
        <w:rPr>
          <w:rFonts w:ascii="Times New Roman" w:hAnsi="Times New Roman" w:cs="Times New Roman"/>
          <w:bCs/>
          <w:color w:val="000000"/>
          <w:sz w:val="24"/>
          <w:szCs w:val="24"/>
        </w:rPr>
        <w:t>co-operative sector</w:t>
      </w:r>
      <w:r w:rsidR="00D82819">
        <w:rPr>
          <w:rFonts w:ascii="Times New Roman" w:hAnsi="Times New Roman" w:cs="Times New Roman"/>
          <w:bCs/>
          <w:color w:val="000000"/>
          <w:sz w:val="24"/>
          <w:szCs w:val="24"/>
        </w:rPr>
        <w:t>.  W</w:t>
      </w:r>
      <w:r w:rsidR="009624EA">
        <w:rPr>
          <w:rFonts w:ascii="Times New Roman" w:hAnsi="Times New Roman" w:cs="Times New Roman"/>
          <w:bCs/>
          <w:color w:val="000000"/>
          <w:sz w:val="24"/>
          <w:szCs w:val="24"/>
        </w:rPr>
        <w:t xml:space="preserve">hile some </w:t>
      </w:r>
      <w:r w:rsidR="00B00CA9">
        <w:rPr>
          <w:rFonts w:ascii="Times New Roman" w:hAnsi="Times New Roman" w:cs="Times New Roman"/>
          <w:bCs/>
          <w:color w:val="000000"/>
          <w:sz w:val="24"/>
          <w:szCs w:val="24"/>
        </w:rPr>
        <w:t xml:space="preserve">current </w:t>
      </w:r>
      <w:r w:rsidR="009624EA">
        <w:rPr>
          <w:rFonts w:ascii="Times New Roman" w:hAnsi="Times New Roman" w:cs="Times New Roman"/>
          <w:bCs/>
          <w:color w:val="000000"/>
          <w:sz w:val="24"/>
          <w:szCs w:val="24"/>
        </w:rPr>
        <w:t>Standards “fit” the co-operative model, others do not.</w:t>
      </w:r>
      <w:r w:rsidR="008D2741">
        <w:rPr>
          <w:rFonts w:ascii="Times New Roman" w:hAnsi="Times New Roman" w:cs="Times New Roman"/>
          <w:bCs/>
          <w:color w:val="000000"/>
          <w:sz w:val="24"/>
          <w:szCs w:val="24"/>
        </w:rPr>
        <w:t xml:space="preserve"> </w:t>
      </w:r>
      <w:r w:rsidR="00B00CA9" w:rsidRPr="00B00CA9">
        <w:rPr>
          <w:rFonts w:ascii="Times New Roman" w:hAnsi="Times New Roman" w:cs="Times New Roman"/>
          <w:bCs/>
          <w:color w:val="000000"/>
          <w:sz w:val="24"/>
          <w:szCs w:val="24"/>
        </w:rPr>
        <w:t xml:space="preserve"> </w:t>
      </w:r>
      <w:r w:rsidR="00B00CA9" w:rsidRPr="00CC6FFE">
        <w:rPr>
          <w:rFonts w:ascii="Times New Roman" w:hAnsi="Times New Roman" w:cs="Times New Roman"/>
          <w:bCs/>
          <w:color w:val="000000"/>
          <w:sz w:val="24"/>
          <w:szCs w:val="24"/>
        </w:rPr>
        <w:t>IFRS assumes a one size fits all approach will suffice</w:t>
      </w:r>
      <w:r w:rsidR="00B00CA9">
        <w:rPr>
          <w:rFonts w:ascii="Times New Roman" w:hAnsi="Times New Roman" w:cs="Times New Roman"/>
          <w:bCs/>
          <w:color w:val="000000"/>
          <w:sz w:val="24"/>
          <w:szCs w:val="24"/>
        </w:rPr>
        <w:t xml:space="preserve"> which</w:t>
      </w:r>
      <w:r w:rsidR="00B00CA9" w:rsidRPr="00CC6FFE">
        <w:rPr>
          <w:rFonts w:ascii="Times New Roman" w:hAnsi="Times New Roman" w:cs="Times New Roman"/>
          <w:bCs/>
          <w:color w:val="000000"/>
          <w:sz w:val="24"/>
          <w:szCs w:val="24"/>
        </w:rPr>
        <w:t xml:space="preserve"> may yield nonsen</w:t>
      </w:r>
      <w:r w:rsidR="00B00CA9">
        <w:rPr>
          <w:rFonts w:ascii="Times New Roman" w:hAnsi="Times New Roman" w:cs="Times New Roman"/>
          <w:bCs/>
          <w:color w:val="000000"/>
          <w:sz w:val="24"/>
          <w:szCs w:val="24"/>
        </w:rPr>
        <w:t>sical results for co-operatives and</w:t>
      </w:r>
      <w:r w:rsidR="00B00CA9" w:rsidRPr="00CC6FFE">
        <w:rPr>
          <w:rFonts w:ascii="Times New Roman" w:hAnsi="Times New Roman" w:cs="Times New Roman"/>
          <w:bCs/>
          <w:color w:val="000000"/>
          <w:sz w:val="24"/>
          <w:szCs w:val="24"/>
        </w:rPr>
        <w:t xml:space="preserve"> irrevocably harm </w:t>
      </w:r>
      <w:r w:rsidR="00B00CA9">
        <w:rPr>
          <w:rFonts w:ascii="Times New Roman" w:hAnsi="Times New Roman" w:cs="Times New Roman"/>
          <w:bCs/>
          <w:color w:val="000000"/>
          <w:sz w:val="24"/>
          <w:szCs w:val="24"/>
        </w:rPr>
        <w:t xml:space="preserve">the co-operative sector.  Please refer to </w:t>
      </w:r>
      <w:proofErr w:type="spellStart"/>
      <w:r w:rsidR="00B00CA9">
        <w:rPr>
          <w:rFonts w:ascii="Times New Roman" w:hAnsi="Times New Roman" w:cs="Times New Roman"/>
          <w:bCs/>
          <w:color w:val="000000"/>
          <w:sz w:val="24"/>
          <w:szCs w:val="24"/>
        </w:rPr>
        <w:t>iSORPs</w:t>
      </w:r>
      <w:proofErr w:type="spellEnd"/>
      <w:r w:rsidR="00B00CA9">
        <w:rPr>
          <w:rFonts w:ascii="Times New Roman" w:hAnsi="Times New Roman" w:cs="Times New Roman"/>
          <w:bCs/>
          <w:color w:val="000000"/>
          <w:sz w:val="24"/>
          <w:szCs w:val="24"/>
        </w:rPr>
        <w:t xml:space="preserve"> #1 - #4 for </w:t>
      </w:r>
      <w:r w:rsidR="00D82819">
        <w:rPr>
          <w:rFonts w:ascii="Times New Roman" w:hAnsi="Times New Roman" w:cs="Times New Roman"/>
          <w:bCs/>
          <w:color w:val="000000"/>
          <w:sz w:val="24"/>
          <w:szCs w:val="24"/>
        </w:rPr>
        <w:t xml:space="preserve">a </w:t>
      </w:r>
      <w:r w:rsidR="00B00CA9">
        <w:rPr>
          <w:rFonts w:ascii="Times New Roman" w:hAnsi="Times New Roman" w:cs="Times New Roman"/>
          <w:bCs/>
          <w:color w:val="000000"/>
          <w:sz w:val="24"/>
          <w:szCs w:val="24"/>
        </w:rPr>
        <w:t>detailed discussion of some areas where current IFRS do not meet the needs of co-operatives.</w:t>
      </w:r>
    </w:p>
    <w:p w14:paraId="4468927D" w14:textId="047F155F" w:rsidR="001B719E" w:rsidRPr="001B719E" w:rsidRDefault="00072CF7" w:rsidP="001B719E">
      <w:pPr>
        <w:jc w:val="both"/>
        <w:rPr>
          <w:rFonts w:ascii="Times New Roman" w:hAnsi="Times New Roman" w:cs="Times New Roman"/>
          <w:bCs/>
          <w:color w:val="000000"/>
          <w:sz w:val="24"/>
          <w:szCs w:val="24"/>
        </w:rPr>
      </w:pPr>
      <w:r w:rsidRPr="001B719E">
        <w:rPr>
          <w:rFonts w:ascii="Times New Roman" w:hAnsi="Times New Roman" w:cs="Times New Roman"/>
          <w:bCs/>
          <w:color w:val="000000"/>
          <w:sz w:val="24"/>
          <w:szCs w:val="24"/>
        </w:rPr>
        <w:t>We firmly believe that accounting standards should not disproportionately disenfran</w:t>
      </w:r>
      <w:r w:rsidR="008F09D5" w:rsidRPr="001B719E">
        <w:rPr>
          <w:rFonts w:ascii="Times New Roman" w:hAnsi="Times New Roman" w:cs="Times New Roman"/>
          <w:bCs/>
          <w:color w:val="000000"/>
          <w:sz w:val="24"/>
          <w:szCs w:val="24"/>
        </w:rPr>
        <w:t>ch</w:t>
      </w:r>
      <w:r w:rsidRPr="001B719E">
        <w:rPr>
          <w:rFonts w:ascii="Times New Roman" w:hAnsi="Times New Roman" w:cs="Times New Roman"/>
          <w:bCs/>
          <w:color w:val="000000"/>
          <w:sz w:val="24"/>
          <w:szCs w:val="24"/>
        </w:rPr>
        <w:t xml:space="preserve">ise any form of entity.    We believe that accounting standards </w:t>
      </w:r>
      <w:r w:rsidR="00B4702E">
        <w:rPr>
          <w:rFonts w:ascii="Times New Roman" w:hAnsi="Times New Roman" w:cs="Times New Roman"/>
          <w:bCs/>
          <w:color w:val="000000"/>
          <w:sz w:val="24"/>
          <w:szCs w:val="24"/>
        </w:rPr>
        <w:t>reflect the essence of a business model, and</w:t>
      </w:r>
      <w:r w:rsidRPr="001B719E">
        <w:rPr>
          <w:rFonts w:ascii="Times New Roman" w:hAnsi="Times New Roman" w:cs="Times New Roman"/>
          <w:bCs/>
          <w:color w:val="000000"/>
          <w:sz w:val="24"/>
          <w:szCs w:val="24"/>
        </w:rPr>
        <w:t xml:space="preserve"> not unduly discriminate against</w:t>
      </w:r>
      <w:r w:rsidR="00B4702E">
        <w:rPr>
          <w:rFonts w:ascii="Times New Roman" w:hAnsi="Times New Roman" w:cs="Times New Roman"/>
          <w:bCs/>
          <w:color w:val="000000"/>
          <w:sz w:val="24"/>
          <w:szCs w:val="24"/>
        </w:rPr>
        <w:t xml:space="preserve"> entities that are not investor and profit driven</w:t>
      </w:r>
      <w:r w:rsidRPr="001B719E">
        <w:rPr>
          <w:rFonts w:ascii="Times New Roman" w:hAnsi="Times New Roman" w:cs="Times New Roman"/>
          <w:bCs/>
          <w:color w:val="000000"/>
          <w:sz w:val="24"/>
          <w:szCs w:val="24"/>
        </w:rPr>
        <w:t xml:space="preserve">.  </w:t>
      </w:r>
      <w:r w:rsidR="00207792" w:rsidRPr="001B719E">
        <w:rPr>
          <w:rFonts w:ascii="Times New Roman" w:hAnsi="Times New Roman" w:cs="Times New Roman"/>
          <w:bCs/>
          <w:color w:val="000000"/>
          <w:sz w:val="24"/>
          <w:szCs w:val="24"/>
        </w:rPr>
        <w:t xml:space="preserve">It should be noted that some </w:t>
      </w:r>
      <w:r w:rsidR="00BB3BC3" w:rsidRPr="001B719E">
        <w:rPr>
          <w:rFonts w:ascii="Times New Roman" w:hAnsi="Times New Roman" w:cs="Times New Roman"/>
          <w:bCs/>
          <w:color w:val="000000"/>
          <w:sz w:val="24"/>
          <w:szCs w:val="24"/>
        </w:rPr>
        <w:t>co-operatives</w:t>
      </w:r>
      <w:r w:rsidR="00207792" w:rsidRPr="001B719E">
        <w:rPr>
          <w:rFonts w:ascii="Times New Roman" w:hAnsi="Times New Roman" w:cs="Times New Roman"/>
          <w:bCs/>
          <w:color w:val="000000"/>
          <w:sz w:val="24"/>
          <w:szCs w:val="24"/>
        </w:rPr>
        <w:t xml:space="preserve"> are considered to be for-profit enterprise, while other </w:t>
      </w:r>
      <w:r w:rsidR="00BB3BC3" w:rsidRPr="001B719E">
        <w:rPr>
          <w:rFonts w:ascii="Times New Roman" w:hAnsi="Times New Roman" w:cs="Times New Roman"/>
          <w:bCs/>
          <w:color w:val="000000"/>
          <w:sz w:val="24"/>
          <w:szCs w:val="24"/>
        </w:rPr>
        <w:t>co-operatives</w:t>
      </w:r>
      <w:r w:rsidRPr="001B719E">
        <w:rPr>
          <w:rFonts w:ascii="Times New Roman" w:hAnsi="Times New Roman" w:cs="Times New Roman"/>
          <w:bCs/>
          <w:color w:val="000000"/>
          <w:sz w:val="24"/>
          <w:szCs w:val="24"/>
        </w:rPr>
        <w:t xml:space="preserve"> operate on a not-for-profit basis, but are generally subject to IFRS as it applies to enterprises in general – that is, entities whose primary reason for existence is to earn a profit</w:t>
      </w:r>
      <w:r w:rsidR="00B4702E">
        <w:rPr>
          <w:rFonts w:ascii="Times New Roman" w:hAnsi="Times New Roman" w:cs="Times New Roman"/>
          <w:bCs/>
          <w:color w:val="000000"/>
          <w:sz w:val="24"/>
          <w:szCs w:val="24"/>
        </w:rPr>
        <w:t xml:space="preserve"> for investors than users</w:t>
      </w:r>
      <w:r w:rsidR="001B719E">
        <w:rPr>
          <w:rFonts w:ascii="Times New Roman" w:hAnsi="Times New Roman" w:cs="Times New Roman"/>
          <w:bCs/>
          <w:color w:val="000000"/>
          <w:sz w:val="24"/>
          <w:szCs w:val="24"/>
        </w:rPr>
        <w:t>. Historically, standard-setters have given</w:t>
      </w:r>
      <w:r w:rsidR="001B719E" w:rsidRPr="001B719E">
        <w:rPr>
          <w:rFonts w:ascii="Times New Roman" w:hAnsi="Times New Roman" w:cs="Times New Roman"/>
          <w:bCs/>
          <w:color w:val="000000"/>
          <w:sz w:val="24"/>
          <w:szCs w:val="24"/>
        </w:rPr>
        <w:t xml:space="preserve"> l</w:t>
      </w:r>
      <w:r w:rsidR="001B719E">
        <w:rPr>
          <w:rFonts w:ascii="Times New Roman" w:hAnsi="Times New Roman" w:cs="Times New Roman"/>
          <w:bCs/>
          <w:color w:val="000000"/>
          <w:sz w:val="24"/>
          <w:szCs w:val="24"/>
        </w:rPr>
        <w:t xml:space="preserve">ittle or no thought </w:t>
      </w:r>
      <w:r w:rsidR="001B719E" w:rsidRPr="001B719E">
        <w:rPr>
          <w:rFonts w:ascii="Times New Roman" w:hAnsi="Times New Roman" w:cs="Times New Roman"/>
          <w:bCs/>
          <w:color w:val="000000"/>
          <w:sz w:val="24"/>
          <w:szCs w:val="24"/>
        </w:rPr>
        <w:t>to the unique nature of co-ops when setting stan</w:t>
      </w:r>
      <w:r w:rsidR="001B719E">
        <w:rPr>
          <w:rFonts w:ascii="Times New Roman" w:hAnsi="Times New Roman" w:cs="Times New Roman"/>
          <w:bCs/>
          <w:color w:val="000000"/>
          <w:sz w:val="24"/>
          <w:szCs w:val="24"/>
        </w:rPr>
        <w:t xml:space="preserve">dards and more importantly </w:t>
      </w:r>
      <w:r w:rsidR="001B719E" w:rsidRPr="001B719E">
        <w:rPr>
          <w:rFonts w:ascii="Times New Roman" w:hAnsi="Times New Roman" w:cs="Times New Roman"/>
          <w:bCs/>
          <w:color w:val="000000"/>
          <w:sz w:val="24"/>
          <w:szCs w:val="24"/>
        </w:rPr>
        <w:t>it is questionable whether the standard setters have an understanding of co-ops.</w:t>
      </w:r>
    </w:p>
    <w:p w14:paraId="080F9AF7" w14:textId="3790662E" w:rsidR="00072CF7" w:rsidRPr="00474B6C" w:rsidRDefault="00072CF7" w:rsidP="00CC6FFE">
      <w:pPr>
        <w:jc w:val="both"/>
        <w:rPr>
          <w:rFonts w:ascii="Times New Roman" w:hAnsi="Times New Roman" w:cs="Times New Roman"/>
          <w:bCs/>
          <w:strike/>
          <w:color w:val="000000"/>
          <w:sz w:val="24"/>
          <w:szCs w:val="24"/>
        </w:rPr>
      </w:pPr>
    </w:p>
    <w:p w14:paraId="738F3DB5" w14:textId="3E060AD2" w:rsidR="00B4702E" w:rsidRPr="00B4702E" w:rsidRDefault="00291C7B" w:rsidP="00B4702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Given the </w:t>
      </w:r>
      <w:r w:rsidR="008F09D5" w:rsidRPr="00CC6FFE">
        <w:rPr>
          <w:rFonts w:ascii="Times New Roman" w:hAnsi="Times New Roman" w:cs="Times New Roman"/>
          <w:bCs/>
          <w:color w:val="000000"/>
          <w:sz w:val="24"/>
          <w:szCs w:val="24"/>
        </w:rPr>
        <w:t>prevalence</w:t>
      </w:r>
      <w:r w:rsidRPr="00CC6FFE">
        <w:rPr>
          <w:rFonts w:ascii="Times New Roman" w:hAnsi="Times New Roman" w:cs="Times New Roman"/>
          <w:bCs/>
          <w:color w:val="000000"/>
          <w:sz w:val="24"/>
          <w:szCs w:val="24"/>
        </w:rPr>
        <w:t>, size and impact of co</w:t>
      </w:r>
      <w:r w:rsidR="00BB3BC3">
        <w:rPr>
          <w:rFonts w:ascii="Times New Roman" w:hAnsi="Times New Roman" w:cs="Times New Roman"/>
          <w:bCs/>
          <w:color w:val="000000"/>
          <w:sz w:val="24"/>
          <w:szCs w:val="24"/>
        </w:rPr>
        <w:t>-</w:t>
      </w:r>
      <w:r w:rsidRPr="00CC6FFE">
        <w:rPr>
          <w:rFonts w:ascii="Times New Roman" w:hAnsi="Times New Roman" w:cs="Times New Roman"/>
          <w:bCs/>
          <w:color w:val="000000"/>
          <w:sz w:val="24"/>
          <w:szCs w:val="24"/>
        </w:rPr>
        <w:t>operatives around the world, we believe that it is imperative for the IASB to work with representatives of co</w:t>
      </w:r>
      <w:r w:rsidR="00BB3BC3">
        <w:rPr>
          <w:rFonts w:ascii="Times New Roman" w:hAnsi="Times New Roman" w:cs="Times New Roman"/>
          <w:bCs/>
          <w:color w:val="000000"/>
          <w:sz w:val="24"/>
          <w:szCs w:val="24"/>
        </w:rPr>
        <w:t>-</w:t>
      </w:r>
      <w:r w:rsidRPr="00CC6FFE">
        <w:rPr>
          <w:rFonts w:ascii="Times New Roman" w:hAnsi="Times New Roman" w:cs="Times New Roman"/>
          <w:bCs/>
          <w:color w:val="000000"/>
          <w:sz w:val="24"/>
          <w:szCs w:val="24"/>
        </w:rPr>
        <w:t>operative organizations to develop high quality standards which will become GAAP for the myriad forms of co</w:t>
      </w:r>
      <w:r w:rsidR="00BB3BC3">
        <w:rPr>
          <w:rFonts w:ascii="Times New Roman" w:hAnsi="Times New Roman" w:cs="Times New Roman"/>
          <w:bCs/>
          <w:color w:val="000000"/>
          <w:sz w:val="24"/>
          <w:szCs w:val="24"/>
        </w:rPr>
        <w:t>-</w:t>
      </w:r>
      <w:r w:rsidRPr="00CC6FFE">
        <w:rPr>
          <w:rFonts w:ascii="Times New Roman" w:hAnsi="Times New Roman" w:cs="Times New Roman"/>
          <w:bCs/>
          <w:color w:val="000000"/>
          <w:sz w:val="24"/>
          <w:szCs w:val="24"/>
        </w:rPr>
        <w:t>operatives</w:t>
      </w:r>
      <w:r w:rsidR="00005F35">
        <w:rPr>
          <w:rFonts w:ascii="Times New Roman" w:hAnsi="Times New Roman" w:cs="Times New Roman"/>
          <w:bCs/>
          <w:color w:val="000000"/>
          <w:sz w:val="24"/>
          <w:szCs w:val="24"/>
        </w:rPr>
        <w:t xml:space="preserve">.  Using an </w:t>
      </w:r>
      <w:r w:rsidR="00B4702E" w:rsidRPr="00B4702E">
        <w:rPr>
          <w:rFonts w:ascii="Times New Roman" w:hAnsi="Times New Roman" w:cs="Times New Roman"/>
          <w:bCs/>
          <w:color w:val="000000"/>
          <w:sz w:val="24"/>
          <w:szCs w:val="24"/>
        </w:rPr>
        <w:t>accounting system that is based on the purpose of investor drive</w:t>
      </w:r>
      <w:r w:rsidR="00005F35">
        <w:rPr>
          <w:rFonts w:ascii="Times New Roman" w:hAnsi="Times New Roman" w:cs="Times New Roman"/>
          <w:bCs/>
          <w:color w:val="000000"/>
          <w:sz w:val="24"/>
          <w:szCs w:val="24"/>
        </w:rPr>
        <w:t>n business focuses governance on</w:t>
      </w:r>
      <w:r w:rsidR="00B4702E" w:rsidRPr="00B4702E">
        <w:rPr>
          <w:rFonts w:ascii="Times New Roman" w:hAnsi="Times New Roman" w:cs="Times New Roman"/>
          <w:bCs/>
          <w:color w:val="000000"/>
          <w:sz w:val="24"/>
          <w:szCs w:val="24"/>
        </w:rPr>
        <w:t xml:space="preserve"> a purpose co-operatives do not share and diverts attention away from issues at the core of co-operative purpose.</w:t>
      </w:r>
    </w:p>
    <w:p w14:paraId="59B8B0FF" w14:textId="7B10A7B4" w:rsidR="00291C7B" w:rsidRPr="00CC6FFE" w:rsidRDefault="00DC5A06" w:rsidP="00CC6FFE">
      <w:pPr>
        <w:jc w:val="both"/>
        <w:rPr>
          <w:rFonts w:ascii="Times New Roman" w:hAnsi="Times New Roman" w:cs="Times New Roman"/>
          <w:bCs/>
          <w:color w:val="000000"/>
          <w:sz w:val="24"/>
          <w:szCs w:val="24"/>
        </w:rPr>
      </w:pPr>
      <w:r w:rsidRPr="00DC5A06">
        <w:rPr>
          <w:rFonts w:ascii="Times New Roman" w:hAnsi="Times New Roman" w:cs="Times New Roman"/>
          <w:bCs/>
          <w:color w:val="000000"/>
          <w:sz w:val="24"/>
          <w:szCs w:val="24"/>
        </w:rPr>
        <w:t>We agree that the IASB should be on the forefront of areas outside the traditional role of financial reporting.  However, we note that co</w:t>
      </w:r>
      <w:r w:rsidR="00005F35">
        <w:rPr>
          <w:rFonts w:ascii="Times New Roman" w:hAnsi="Times New Roman" w:cs="Times New Roman"/>
          <w:bCs/>
          <w:color w:val="000000"/>
          <w:sz w:val="24"/>
          <w:szCs w:val="24"/>
        </w:rPr>
        <w:t>-</w:t>
      </w:r>
      <w:r w:rsidRPr="00DC5A06">
        <w:rPr>
          <w:rFonts w:ascii="Times New Roman" w:hAnsi="Times New Roman" w:cs="Times New Roman"/>
          <w:bCs/>
          <w:color w:val="000000"/>
          <w:sz w:val="24"/>
          <w:szCs w:val="24"/>
        </w:rPr>
        <w:t>operatives have been historically bound to their member shareholders who are users of the business in ways that traditional corporations are not, since the members of co</w:t>
      </w:r>
      <w:r w:rsidR="00005F35">
        <w:rPr>
          <w:rFonts w:ascii="Times New Roman" w:hAnsi="Times New Roman" w:cs="Times New Roman"/>
          <w:bCs/>
          <w:color w:val="000000"/>
          <w:sz w:val="24"/>
          <w:szCs w:val="24"/>
        </w:rPr>
        <w:t>-</w:t>
      </w:r>
      <w:r w:rsidRPr="00DC5A06">
        <w:rPr>
          <w:rFonts w:ascii="Times New Roman" w:hAnsi="Times New Roman" w:cs="Times New Roman"/>
          <w:bCs/>
          <w:color w:val="000000"/>
          <w:sz w:val="24"/>
          <w:szCs w:val="24"/>
        </w:rPr>
        <w:t>operatives are their owners, but without the expectation of the appreciation in the price of their share.</w:t>
      </w:r>
    </w:p>
    <w:p w14:paraId="24A986BA" w14:textId="7F3533FA" w:rsidR="00080C47" w:rsidRPr="00CC6FFE" w:rsidRDefault="00080C47"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Q2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Do you agree with the proposal that the IASB should play an active role in developments in wider corporate reporting through the co-operation outlined above?</w:t>
      </w:r>
    </w:p>
    <w:p w14:paraId="212B678B" w14:textId="03AA6242" w:rsidR="00DC5A06" w:rsidRPr="00DC5A06" w:rsidRDefault="006E3BAA" w:rsidP="00DC5A06">
      <w:pPr>
        <w:pStyle w:val="Default"/>
        <w:spacing w:line="276" w:lineRule="auto"/>
        <w:jc w:val="both"/>
        <w:rPr>
          <w:rFonts w:ascii="Times New Roman" w:hAnsi="Times New Roman" w:cs="Times New Roman"/>
          <w:bCs/>
          <w:lang w:val="en-US"/>
        </w:rPr>
      </w:pPr>
      <w:r w:rsidRPr="00CC6FFE">
        <w:rPr>
          <w:rFonts w:ascii="Times New Roman" w:hAnsi="Times New Roman" w:cs="Times New Roman"/>
          <w:bCs/>
        </w:rPr>
        <w:t xml:space="preserve">We do </w:t>
      </w:r>
      <w:r w:rsidR="004F2DA8">
        <w:rPr>
          <w:rFonts w:ascii="Times New Roman" w:hAnsi="Times New Roman" w:cs="Times New Roman"/>
          <w:bCs/>
        </w:rPr>
        <w:t xml:space="preserve">strongly </w:t>
      </w:r>
      <w:r w:rsidRPr="00CC6FFE">
        <w:rPr>
          <w:rFonts w:ascii="Times New Roman" w:hAnsi="Times New Roman" w:cs="Times New Roman"/>
          <w:bCs/>
        </w:rPr>
        <w:t xml:space="preserve">support the </w:t>
      </w:r>
      <w:r w:rsidR="008F09D5" w:rsidRPr="00CC6FFE">
        <w:rPr>
          <w:rFonts w:ascii="Times New Roman" w:hAnsi="Times New Roman" w:cs="Times New Roman"/>
          <w:bCs/>
        </w:rPr>
        <w:t>I</w:t>
      </w:r>
      <w:r w:rsidRPr="00CC6FFE">
        <w:rPr>
          <w:rFonts w:ascii="Times New Roman" w:hAnsi="Times New Roman" w:cs="Times New Roman"/>
          <w:bCs/>
        </w:rPr>
        <w:t>ASB playing an active role in</w:t>
      </w:r>
      <w:r w:rsidR="004F2DA8">
        <w:rPr>
          <w:rFonts w:ascii="Times New Roman" w:hAnsi="Times New Roman" w:cs="Times New Roman"/>
          <w:bCs/>
        </w:rPr>
        <w:t xml:space="preserve"> </w:t>
      </w:r>
      <w:r w:rsidRPr="00CC6FFE">
        <w:rPr>
          <w:rFonts w:ascii="Times New Roman" w:hAnsi="Times New Roman" w:cs="Times New Roman"/>
          <w:bCs/>
        </w:rPr>
        <w:t>development</w:t>
      </w:r>
      <w:r w:rsidR="004F2DA8">
        <w:rPr>
          <w:rFonts w:ascii="Times New Roman" w:hAnsi="Times New Roman" w:cs="Times New Roman"/>
          <w:bCs/>
        </w:rPr>
        <w:t>s</w:t>
      </w:r>
      <w:r w:rsidRPr="00CC6FFE">
        <w:rPr>
          <w:rFonts w:ascii="Times New Roman" w:hAnsi="Times New Roman" w:cs="Times New Roman"/>
          <w:bCs/>
        </w:rPr>
        <w:t xml:space="preserve"> </w:t>
      </w:r>
      <w:r w:rsidR="004F2DA8">
        <w:rPr>
          <w:rFonts w:ascii="Times New Roman" w:hAnsi="Times New Roman" w:cs="Times New Roman"/>
          <w:bCs/>
        </w:rPr>
        <w:t>in</w:t>
      </w:r>
      <w:r w:rsidR="003C1D46">
        <w:rPr>
          <w:rFonts w:ascii="Times New Roman" w:hAnsi="Times New Roman" w:cs="Times New Roman"/>
          <w:bCs/>
        </w:rPr>
        <w:t xml:space="preserve"> </w:t>
      </w:r>
      <w:r w:rsidRPr="00CC6FFE">
        <w:rPr>
          <w:rFonts w:ascii="Times New Roman" w:hAnsi="Times New Roman" w:cs="Times New Roman"/>
          <w:bCs/>
        </w:rPr>
        <w:t xml:space="preserve">wider </w:t>
      </w:r>
      <w:r w:rsidR="004F2DA8">
        <w:rPr>
          <w:rFonts w:ascii="Times New Roman" w:hAnsi="Times New Roman" w:cs="Times New Roman"/>
          <w:bCs/>
        </w:rPr>
        <w:t xml:space="preserve">co-operative / corporate </w:t>
      </w:r>
      <w:r w:rsidRPr="00CC6FFE">
        <w:rPr>
          <w:rFonts w:ascii="Times New Roman" w:hAnsi="Times New Roman" w:cs="Times New Roman"/>
          <w:bCs/>
        </w:rPr>
        <w:t>reporting</w:t>
      </w:r>
      <w:r w:rsidR="003C1D46">
        <w:rPr>
          <w:rFonts w:ascii="Times New Roman" w:hAnsi="Times New Roman" w:cs="Times New Roman"/>
          <w:bCs/>
        </w:rPr>
        <w:t xml:space="preserve">.  </w:t>
      </w:r>
      <w:r w:rsidR="004F2DA8">
        <w:rPr>
          <w:rFonts w:ascii="Times New Roman" w:hAnsi="Times New Roman" w:cs="Times New Roman"/>
          <w:bCs/>
        </w:rPr>
        <w:t>A</w:t>
      </w:r>
      <w:r w:rsidR="00D26877">
        <w:rPr>
          <w:rFonts w:ascii="Times New Roman" w:hAnsi="Times New Roman" w:cs="Times New Roman"/>
          <w:bCs/>
        </w:rPr>
        <w:t>n important</w:t>
      </w:r>
      <w:r w:rsidR="004F2DA8" w:rsidRPr="00CC6FFE">
        <w:rPr>
          <w:rFonts w:ascii="Times New Roman" w:hAnsi="Times New Roman" w:cs="Times New Roman"/>
          <w:bCs/>
        </w:rPr>
        <w:t xml:space="preserve"> mission of co</w:t>
      </w:r>
      <w:r w:rsidR="004F2DA8">
        <w:rPr>
          <w:rFonts w:ascii="Times New Roman" w:hAnsi="Times New Roman" w:cs="Times New Roman"/>
          <w:bCs/>
        </w:rPr>
        <w:t>-</w:t>
      </w:r>
      <w:r w:rsidR="003C1D46">
        <w:rPr>
          <w:rFonts w:ascii="Times New Roman" w:hAnsi="Times New Roman" w:cs="Times New Roman"/>
          <w:bCs/>
        </w:rPr>
        <w:t xml:space="preserve">operatives </w:t>
      </w:r>
      <w:r w:rsidR="004F2DA8" w:rsidRPr="00CC6FFE">
        <w:rPr>
          <w:rFonts w:ascii="Times New Roman" w:hAnsi="Times New Roman" w:cs="Times New Roman"/>
          <w:bCs/>
        </w:rPr>
        <w:t>to provide and enhance social aims and goals</w:t>
      </w:r>
      <w:r w:rsidR="004F2DA8">
        <w:rPr>
          <w:rFonts w:ascii="Times New Roman" w:hAnsi="Times New Roman" w:cs="Times New Roman"/>
          <w:bCs/>
        </w:rPr>
        <w:t xml:space="preserve"> within the community</w:t>
      </w:r>
      <w:r w:rsidR="003C1D46">
        <w:rPr>
          <w:rFonts w:ascii="Times New Roman" w:hAnsi="Times New Roman" w:cs="Times New Roman"/>
          <w:bCs/>
        </w:rPr>
        <w:t xml:space="preserve"> in sustainable ways. </w:t>
      </w:r>
      <w:r w:rsidR="00B00CA9" w:rsidRPr="00CC6FFE">
        <w:rPr>
          <w:rFonts w:ascii="Times New Roman" w:hAnsi="Times New Roman" w:cs="Times New Roman"/>
          <w:bCs/>
        </w:rPr>
        <w:t xml:space="preserve">Consequently, the evolving field of social responsibility reporting is </w:t>
      </w:r>
      <w:r w:rsidR="00B00CA9">
        <w:rPr>
          <w:rFonts w:ascii="Times New Roman" w:hAnsi="Times New Roman" w:cs="Times New Roman"/>
          <w:bCs/>
        </w:rPr>
        <w:t>of primary importance to</w:t>
      </w:r>
      <w:r w:rsidR="00B00CA9" w:rsidRPr="00CC6FFE">
        <w:rPr>
          <w:rFonts w:ascii="Times New Roman" w:hAnsi="Times New Roman" w:cs="Times New Roman"/>
          <w:bCs/>
        </w:rPr>
        <w:t xml:space="preserve"> </w:t>
      </w:r>
      <w:r w:rsidR="00B00CA9">
        <w:rPr>
          <w:rFonts w:ascii="Times New Roman" w:hAnsi="Times New Roman" w:cs="Times New Roman"/>
          <w:bCs/>
        </w:rPr>
        <w:t>co-operatives</w:t>
      </w:r>
      <w:r w:rsidR="00B00CA9" w:rsidRPr="00CC6FFE">
        <w:rPr>
          <w:rFonts w:ascii="Times New Roman" w:hAnsi="Times New Roman" w:cs="Times New Roman"/>
          <w:bCs/>
        </w:rPr>
        <w:t xml:space="preserve"> worldwide.</w:t>
      </w:r>
      <w:r w:rsidR="00B00CA9">
        <w:rPr>
          <w:rFonts w:ascii="Times New Roman" w:hAnsi="Times New Roman" w:cs="Times New Roman"/>
          <w:bCs/>
        </w:rPr>
        <w:t xml:space="preserve">  </w:t>
      </w:r>
      <w:r w:rsidR="004F2DA8">
        <w:rPr>
          <w:rFonts w:ascii="Times New Roman" w:hAnsi="Times New Roman" w:cs="Times New Roman"/>
          <w:bCs/>
        </w:rPr>
        <w:t xml:space="preserve">Current IFRS is sorely lacking when it comes to </w:t>
      </w:r>
      <w:r w:rsidR="00B00CA9">
        <w:rPr>
          <w:rFonts w:ascii="Times New Roman" w:hAnsi="Times New Roman" w:cs="Times New Roman"/>
          <w:bCs/>
        </w:rPr>
        <w:t xml:space="preserve">reporting on </w:t>
      </w:r>
      <w:r w:rsidR="004F2DA8">
        <w:rPr>
          <w:rFonts w:ascii="Times New Roman" w:hAnsi="Times New Roman" w:cs="Times New Roman"/>
          <w:bCs/>
        </w:rPr>
        <w:t>the multiple bottom-lines for co-operative</w:t>
      </w:r>
      <w:r w:rsidR="00B00CA9">
        <w:rPr>
          <w:rFonts w:ascii="Times New Roman" w:hAnsi="Times New Roman" w:cs="Times New Roman"/>
          <w:bCs/>
        </w:rPr>
        <w:t>s</w:t>
      </w:r>
      <w:r w:rsidR="003C1D46">
        <w:rPr>
          <w:rFonts w:ascii="Times New Roman" w:hAnsi="Times New Roman" w:cs="Times New Roman"/>
          <w:bCs/>
        </w:rPr>
        <w:t xml:space="preserve"> so we strongly support continued engagement with the </w:t>
      </w:r>
      <w:r w:rsidR="003C1D46" w:rsidRPr="00474B6C">
        <w:rPr>
          <w:rFonts w:ascii="Times New Roman" w:hAnsi="Times New Roman" w:cs="Times New Roman"/>
        </w:rPr>
        <w:t>International Integrated Reportin</w:t>
      </w:r>
      <w:r w:rsidR="003C1D46" w:rsidRPr="003C1D46">
        <w:rPr>
          <w:rFonts w:ascii="Times New Roman" w:hAnsi="Times New Roman" w:cs="Times New Roman"/>
        </w:rPr>
        <w:t>g Council (IIRC)</w:t>
      </w:r>
      <w:r w:rsidR="003C1D46">
        <w:rPr>
          <w:rFonts w:ascii="Times New Roman" w:hAnsi="Times New Roman" w:cs="Times New Roman"/>
        </w:rPr>
        <w:t xml:space="preserve">, and through the Corporate Reporting Dialogue, such organizations as the CDP, GRI and CDSB.   </w:t>
      </w:r>
      <w:r w:rsidR="003C1D46">
        <w:rPr>
          <w:rFonts w:ascii="Times New Roman" w:hAnsi="Times New Roman" w:cs="Times New Roman"/>
          <w:bCs/>
        </w:rPr>
        <w:t>As participatory, democratic organizations</w:t>
      </w:r>
      <w:r w:rsidR="003C1D46" w:rsidRPr="00CC6FFE">
        <w:rPr>
          <w:rFonts w:ascii="Times New Roman" w:hAnsi="Times New Roman" w:cs="Times New Roman"/>
          <w:bCs/>
        </w:rPr>
        <w:t xml:space="preserve">, </w:t>
      </w:r>
      <w:r w:rsidR="00000BB9">
        <w:rPr>
          <w:rFonts w:ascii="Times New Roman" w:hAnsi="Times New Roman" w:cs="Times New Roman"/>
          <w:bCs/>
        </w:rPr>
        <w:t xml:space="preserve">reporting on </w:t>
      </w:r>
      <w:r w:rsidR="003C1D46">
        <w:rPr>
          <w:rFonts w:ascii="Times New Roman" w:hAnsi="Times New Roman" w:cs="Times New Roman"/>
          <w:bCs/>
        </w:rPr>
        <w:t xml:space="preserve">governance is also very important.  </w:t>
      </w:r>
      <w:r w:rsidR="000E6DF5">
        <w:rPr>
          <w:rFonts w:ascii="Times New Roman" w:hAnsi="Times New Roman" w:cs="Times New Roman"/>
          <w:bCs/>
        </w:rPr>
        <w:t>We believe it is critical for co</w:t>
      </w:r>
      <w:r w:rsidR="004F2DA8">
        <w:rPr>
          <w:rFonts w:ascii="Times New Roman" w:hAnsi="Times New Roman" w:cs="Times New Roman"/>
          <w:bCs/>
        </w:rPr>
        <w:t>-</w:t>
      </w:r>
      <w:r w:rsidR="000E6DF5">
        <w:rPr>
          <w:rFonts w:ascii="Times New Roman" w:hAnsi="Times New Roman" w:cs="Times New Roman"/>
          <w:bCs/>
        </w:rPr>
        <w:t>operatives to report key performance indicators on a range of nonfinancial factors. This is particularly important since co</w:t>
      </w:r>
      <w:r w:rsidR="004F2DA8">
        <w:rPr>
          <w:rFonts w:ascii="Times New Roman" w:hAnsi="Times New Roman" w:cs="Times New Roman"/>
          <w:bCs/>
        </w:rPr>
        <w:t>-</w:t>
      </w:r>
      <w:r w:rsidR="000E6DF5">
        <w:rPr>
          <w:rFonts w:ascii="Times New Roman" w:hAnsi="Times New Roman" w:cs="Times New Roman"/>
          <w:bCs/>
        </w:rPr>
        <w:t xml:space="preserve">operatives are not publicly listed and are typically not evaluated by analysts. The use of </w:t>
      </w:r>
      <w:r w:rsidR="00DC5A06">
        <w:rPr>
          <w:rFonts w:ascii="Times New Roman" w:hAnsi="Times New Roman" w:cs="Times New Roman"/>
          <w:bCs/>
        </w:rPr>
        <w:t xml:space="preserve">financial and non-financial </w:t>
      </w:r>
      <w:r w:rsidR="000E6DF5">
        <w:rPr>
          <w:rFonts w:ascii="Times New Roman" w:hAnsi="Times New Roman" w:cs="Times New Roman"/>
          <w:bCs/>
        </w:rPr>
        <w:t>KPIs and related benchmarks is an effective way to evaluate performance.</w:t>
      </w:r>
      <w:r w:rsidR="004F2DA8">
        <w:rPr>
          <w:rFonts w:ascii="Times New Roman" w:hAnsi="Times New Roman" w:cs="Times New Roman"/>
          <w:bCs/>
        </w:rPr>
        <w:t xml:space="preserve">  </w:t>
      </w:r>
      <w:r w:rsidR="00DC5A06" w:rsidRPr="00DC5A06">
        <w:rPr>
          <w:rFonts w:ascii="Times New Roman" w:hAnsi="Times New Roman" w:cs="Times New Roman"/>
          <w:bCs/>
          <w:lang w:val="en-US"/>
        </w:rPr>
        <w:t>We believe as well that co-operatives need to understand the linkages between KPIs and financial health.</w:t>
      </w:r>
    </w:p>
    <w:p w14:paraId="021F227F" w14:textId="19490401" w:rsidR="00DC5A06" w:rsidRPr="00DC5A06" w:rsidRDefault="000E6DF5" w:rsidP="00DC5A06">
      <w:pPr>
        <w:pStyle w:val="Default"/>
        <w:spacing w:line="276" w:lineRule="auto"/>
        <w:jc w:val="both"/>
        <w:rPr>
          <w:rFonts w:ascii="Times New Roman" w:hAnsi="Times New Roman" w:cs="Times New Roman"/>
          <w:bCs/>
          <w:lang w:val="en-US"/>
        </w:rPr>
      </w:pPr>
      <w:r>
        <w:rPr>
          <w:rFonts w:ascii="Times New Roman" w:hAnsi="Times New Roman" w:cs="Times New Roman"/>
          <w:bCs/>
        </w:rPr>
        <w:t xml:space="preserve">Please refer to </w:t>
      </w:r>
      <w:proofErr w:type="spellStart"/>
      <w:r>
        <w:rPr>
          <w:rFonts w:ascii="Times New Roman" w:hAnsi="Times New Roman" w:cs="Times New Roman"/>
          <w:bCs/>
        </w:rPr>
        <w:t>iSORPs</w:t>
      </w:r>
      <w:proofErr w:type="spellEnd"/>
      <w:r>
        <w:rPr>
          <w:rFonts w:ascii="Times New Roman" w:hAnsi="Times New Roman" w:cs="Times New Roman"/>
          <w:bCs/>
        </w:rPr>
        <w:t xml:space="preserve"> #5 and #6 for more detailed analysis on this issue.</w:t>
      </w:r>
      <w:r w:rsidR="00DC5A06">
        <w:rPr>
          <w:rFonts w:ascii="Times New Roman" w:hAnsi="Times New Roman" w:cs="Times New Roman"/>
          <w:bCs/>
        </w:rPr>
        <w:t xml:space="preserve"> </w:t>
      </w:r>
    </w:p>
    <w:p w14:paraId="16A24459" w14:textId="029E9F12" w:rsidR="00080C47" w:rsidRPr="00474B6C" w:rsidRDefault="00080C47" w:rsidP="00B81608">
      <w:pPr>
        <w:pStyle w:val="Default"/>
        <w:jc w:val="both"/>
      </w:pPr>
    </w:p>
    <w:p w14:paraId="1D4DAE7D" w14:textId="48FE9575" w:rsidR="00FE37E2" w:rsidRDefault="00FF4B8B" w:rsidP="00005F35">
      <w:pPr>
        <w:pStyle w:val="Pa15"/>
        <w:spacing w:before="160"/>
        <w:ind w:left="560" w:hanging="560"/>
        <w:jc w:val="both"/>
        <w:rPr>
          <w:rFonts w:ascii="Times New Roman" w:hAnsi="Times New Roman" w:cs="Times New Roman"/>
          <w:b/>
          <w:bCs/>
          <w:color w:val="000000"/>
        </w:rPr>
      </w:pPr>
      <w:r w:rsidRPr="00D70671">
        <w:rPr>
          <w:rFonts w:ascii="Times New Roman" w:hAnsi="Times New Roman" w:cs="Times New Roman"/>
          <w:b/>
          <w:bCs/>
          <w:color w:val="000000"/>
        </w:rPr>
        <w:t>Q3</w:t>
      </w:r>
      <w:r w:rsidR="000E6DF5" w:rsidRPr="00D70671">
        <w:rPr>
          <w:rFonts w:ascii="Times New Roman" w:hAnsi="Times New Roman" w:cs="Times New Roman"/>
          <w:b/>
          <w:bCs/>
          <w:color w:val="000000"/>
        </w:rPr>
        <w:tab/>
      </w:r>
      <w:r w:rsidRPr="00D70671">
        <w:rPr>
          <w:rFonts w:ascii="Times New Roman" w:hAnsi="Times New Roman" w:cs="Times New Roman"/>
          <w:b/>
          <w:bCs/>
          <w:color w:val="000000"/>
        </w:rPr>
        <w:t xml:space="preserve"> Do you agree with the Foundation’s strategy with regard to the IFRS Taxonomy?</w:t>
      </w:r>
    </w:p>
    <w:p w14:paraId="6723522C" w14:textId="77777777" w:rsidR="00005F35" w:rsidRDefault="00005F35" w:rsidP="00CC6FFE">
      <w:pPr>
        <w:jc w:val="both"/>
      </w:pPr>
    </w:p>
    <w:p w14:paraId="482BA9C2" w14:textId="6370DC3E" w:rsidR="00FF4B8B" w:rsidRPr="00D70671" w:rsidRDefault="00D70671" w:rsidP="00CC6FFE">
      <w:pPr>
        <w:jc w:val="both"/>
        <w:rPr>
          <w:rFonts w:ascii="Times New Roman" w:hAnsi="Times New Roman" w:cs="Times New Roman"/>
          <w:sz w:val="24"/>
          <w:szCs w:val="24"/>
        </w:rPr>
      </w:pPr>
      <w:r w:rsidRPr="00D70671">
        <w:rPr>
          <w:rFonts w:ascii="Times New Roman" w:hAnsi="Times New Roman" w:cs="Times New Roman"/>
          <w:sz w:val="24"/>
          <w:szCs w:val="24"/>
        </w:rPr>
        <w:t>While it is beneficial to have a taxonomy for the sake of consistency, in reality it is probably irrelevant for most co-op</w:t>
      </w:r>
      <w:r w:rsidR="00005F35">
        <w:rPr>
          <w:rFonts w:ascii="Times New Roman" w:hAnsi="Times New Roman" w:cs="Times New Roman"/>
          <w:sz w:val="24"/>
          <w:szCs w:val="24"/>
        </w:rPr>
        <w:t>erative</w:t>
      </w:r>
      <w:r w:rsidRPr="00D70671">
        <w:rPr>
          <w:rFonts w:ascii="Times New Roman" w:hAnsi="Times New Roman" w:cs="Times New Roman"/>
          <w:sz w:val="24"/>
          <w:szCs w:val="24"/>
        </w:rPr>
        <w:t>s because by and large co-op</w:t>
      </w:r>
      <w:r w:rsidR="00005F35">
        <w:rPr>
          <w:rFonts w:ascii="Times New Roman" w:hAnsi="Times New Roman" w:cs="Times New Roman"/>
          <w:sz w:val="24"/>
          <w:szCs w:val="24"/>
        </w:rPr>
        <w:t>erative</w:t>
      </w:r>
      <w:r w:rsidRPr="00D70671">
        <w:rPr>
          <w:rFonts w:ascii="Times New Roman" w:hAnsi="Times New Roman" w:cs="Times New Roman"/>
          <w:sz w:val="24"/>
          <w:szCs w:val="24"/>
        </w:rPr>
        <w:t xml:space="preserve">s do not trade on security exchanges and analysts do not analyze them.  </w:t>
      </w:r>
      <w:r w:rsidR="00DC5A06" w:rsidRPr="00DC5A06">
        <w:rPr>
          <w:rFonts w:ascii="Times New Roman" w:hAnsi="Times New Roman" w:cs="Times New Roman"/>
          <w:sz w:val="24"/>
          <w:szCs w:val="24"/>
        </w:rPr>
        <w:t>It also nee</w:t>
      </w:r>
      <w:r w:rsidR="00DC5A06">
        <w:rPr>
          <w:rFonts w:ascii="Times New Roman" w:hAnsi="Times New Roman" w:cs="Times New Roman"/>
          <w:sz w:val="24"/>
          <w:szCs w:val="24"/>
        </w:rPr>
        <w:t xml:space="preserve">ds to take into account that </w:t>
      </w:r>
      <w:r w:rsidR="00DC5A06" w:rsidRPr="00DC5A06">
        <w:rPr>
          <w:rFonts w:ascii="Times New Roman" w:hAnsi="Times New Roman" w:cs="Times New Roman"/>
          <w:sz w:val="24"/>
          <w:szCs w:val="24"/>
        </w:rPr>
        <w:t xml:space="preserve">standards </w:t>
      </w:r>
      <w:r w:rsidR="00DC5A06">
        <w:rPr>
          <w:rFonts w:ascii="Times New Roman" w:hAnsi="Times New Roman" w:cs="Times New Roman"/>
          <w:sz w:val="24"/>
          <w:szCs w:val="24"/>
        </w:rPr>
        <w:t xml:space="preserve">need </w:t>
      </w:r>
      <w:r w:rsidR="00DC5A06" w:rsidRPr="00DC5A06">
        <w:rPr>
          <w:rFonts w:ascii="Times New Roman" w:hAnsi="Times New Roman" w:cs="Times New Roman"/>
          <w:sz w:val="24"/>
          <w:szCs w:val="24"/>
        </w:rPr>
        <w:t>to be applied flexibly depending on the size of the co-operative business.</w:t>
      </w:r>
    </w:p>
    <w:p w14:paraId="4E1C41BB" w14:textId="77777777" w:rsidR="00072CF7" w:rsidRPr="00C67711" w:rsidRDefault="00FF4B8B" w:rsidP="000E6DF5">
      <w:pPr>
        <w:ind w:left="720" w:hanging="720"/>
        <w:jc w:val="both"/>
        <w:rPr>
          <w:rFonts w:ascii="Times New Roman" w:hAnsi="Times New Roman" w:cs="Times New Roman"/>
          <w:b/>
          <w:bCs/>
          <w:color w:val="000000"/>
          <w:sz w:val="24"/>
          <w:szCs w:val="24"/>
        </w:rPr>
      </w:pPr>
      <w:r w:rsidRPr="00C67711">
        <w:rPr>
          <w:rFonts w:ascii="Times New Roman" w:hAnsi="Times New Roman" w:cs="Times New Roman"/>
          <w:b/>
          <w:bCs/>
          <w:color w:val="000000"/>
          <w:sz w:val="24"/>
          <w:szCs w:val="24"/>
        </w:rPr>
        <w:lastRenderedPageBreak/>
        <w:t xml:space="preserve">Q4 </w:t>
      </w:r>
      <w:r w:rsidR="000E6DF5" w:rsidRPr="00C67711">
        <w:rPr>
          <w:rFonts w:ascii="Times New Roman" w:hAnsi="Times New Roman" w:cs="Times New Roman"/>
          <w:b/>
          <w:bCs/>
          <w:color w:val="000000"/>
          <w:sz w:val="24"/>
          <w:szCs w:val="24"/>
        </w:rPr>
        <w:tab/>
      </w:r>
      <w:r w:rsidRPr="00C67711">
        <w:rPr>
          <w:rFonts w:ascii="Times New Roman" w:hAnsi="Times New Roman" w:cs="Times New Roman"/>
          <w:b/>
          <w:bCs/>
          <w:color w:val="000000"/>
          <w:sz w:val="24"/>
          <w:szCs w:val="24"/>
        </w:rPr>
        <w:t>How can the IASB best support regulators in their efforts to improve digital access to general purpose financial reports to investors and other users?</w:t>
      </w:r>
    </w:p>
    <w:p w14:paraId="2D127D00" w14:textId="548011F7" w:rsidR="00FE37E2" w:rsidRDefault="00FE37E2" w:rsidP="00CC6FFE">
      <w:pPr>
        <w:jc w:val="both"/>
        <w:rPr>
          <w:rFonts w:ascii="Times New Roman" w:hAnsi="Times New Roman" w:cs="Times New Roman"/>
          <w:bCs/>
          <w:color w:val="000000"/>
          <w:sz w:val="24"/>
          <w:szCs w:val="24"/>
        </w:rPr>
      </w:pPr>
      <w:r w:rsidRPr="00C67711">
        <w:rPr>
          <w:rFonts w:ascii="Times New Roman" w:hAnsi="Times New Roman" w:cs="Times New Roman"/>
          <w:bCs/>
          <w:color w:val="000000"/>
          <w:sz w:val="24"/>
          <w:szCs w:val="24"/>
        </w:rPr>
        <w:t xml:space="preserve">The development of a single set of GAAP for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w:t>
      </w:r>
      <w:r w:rsidR="00C67711" w:rsidRPr="00C67711">
        <w:rPr>
          <w:rFonts w:ascii="Times New Roman" w:hAnsi="Times New Roman" w:cs="Times New Roman"/>
          <w:bCs/>
          <w:color w:val="000000"/>
          <w:sz w:val="24"/>
          <w:szCs w:val="24"/>
        </w:rPr>
        <w:t>worldwide</w:t>
      </w:r>
      <w:r w:rsidRPr="00C67711">
        <w:rPr>
          <w:rFonts w:ascii="Times New Roman" w:hAnsi="Times New Roman" w:cs="Times New Roman"/>
          <w:bCs/>
          <w:color w:val="000000"/>
          <w:sz w:val="24"/>
          <w:szCs w:val="24"/>
        </w:rPr>
        <w:t xml:space="preserve"> will ensure that the varying needs of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will be met by the new form of IFRS-Coop.  We would be happy to work with the IASB to develop a taxonomy which enables </w:t>
      </w:r>
      <w:r w:rsidR="008F09D5" w:rsidRPr="00C67711">
        <w:rPr>
          <w:rFonts w:ascii="Times New Roman" w:hAnsi="Times New Roman" w:cs="Times New Roman"/>
          <w:bCs/>
          <w:color w:val="000000"/>
          <w:sz w:val="24"/>
          <w:szCs w:val="24"/>
        </w:rPr>
        <w:t>citizens</w:t>
      </w:r>
      <w:r w:rsidRPr="00C67711">
        <w:rPr>
          <w:rFonts w:ascii="Times New Roman" w:hAnsi="Times New Roman" w:cs="Times New Roman"/>
          <w:bCs/>
          <w:color w:val="000000"/>
          <w:sz w:val="24"/>
          <w:szCs w:val="24"/>
        </w:rPr>
        <w:t xml:space="preserve"> to digitally locate and utilize the financial statements of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around the world.</w:t>
      </w:r>
      <w:r w:rsidR="00C67711" w:rsidRPr="00C67711">
        <w:rPr>
          <w:rFonts w:ascii="Times New Roman" w:hAnsi="Times New Roman" w:cs="Times New Roman"/>
          <w:bCs/>
          <w:color w:val="000000"/>
          <w:sz w:val="24"/>
          <w:szCs w:val="24"/>
        </w:rPr>
        <w:t xml:space="preserve"> That being said, it is important to note that many co-ops do not make the</w:t>
      </w:r>
      <w:r w:rsidR="00005F35">
        <w:rPr>
          <w:rFonts w:ascii="Times New Roman" w:hAnsi="Times New Roman" w:cs="Times New Roman"/>
          <w:bCs/>
          <w:color w:val="000000"/>
          <w:sz w:val="24"/>
          <w:szCs w:val="24"/>
        </w:rPr>
        <w:t xml:space="preserve">ir financial reports public </w:t>
      </w:r>
      <w:r w:rsidR="00C67711" w:rsidRPr="00C67711">
        <w:rPr>
          <w:rFonts w:ascii="Times New Roman" w:hAnsi="Times New Roman" w:cs="Times New Roman"/>
          <w:bCs/>
          <w:color w:val="000000"/>
          <w:sz w:val="24"/>
          <w:szCs w:val="24"/>
        </w:rPr>
        <w:t xml:space="preserve">since they do not publicly </w:t>
      </w:r>
      <w:r w:rsidR="00C67711">
        <w:rPr>
          <w:rFonts w:ascii="Times New Roman" w:hAnsi="Times New Roman" w:cs="Times New Roman"/>
          <w:bCs/>
          <w:color w:val="000000"/>
          <w:sz w:val="24"/>
          <w:szCs w:val="24"/>
        </w:rPr>
        <w:t xml:space="preserve">trade. Ideally, </w:t>
      </w:r>
      <w:r w:rsidR="00005F35">
        <w:rPr>
          <w:rFonts w:ascii="Times New Roman" w:hAnsi="Times New Roman" w:cs="Times New Roman"/>
          <w:bCs/>
          <w:color w:val="000000"/>
          <w:sz w:val="24"/>
          <w:szCs w:val="24"/>
        </w:rPr>
        <w:t xml:space="preserve">these </w:t>
      </w:r>
      <w:r w:rsidR="00C67711" w:rsidRPr="00C67711">
        <w:rPr>
          <w:rFonts w:ascii="Times New Roman" w:hAnsi="Times New Roman" w:cs="Times New Roman"/>
          <w:bCs/>
          <w:color w:val="000000"/>
          <w:sz w:val="24"/>
          <w:szCs w:val="24"/>
        </w:rPr>
        <w:t>reports</w:t>
      </w:r>
      <w:r w:rsidR="00005F35">
        <w:rPr>
          <w:rFonts w:ascii="Times New Roman" w:hAnsi="Times New Roman" w:cs="Times New Roman"/>
          <w:bCs/>
          <w:color w:val="000000"/>
          <w:sz w:val="24"/>
          <w:szCs w:val="24"/>
        </w:rPr>
        <w:t xml:space="preserve"> should</w:t>
      </w:r>
      <w:r w:rsidR="00C67711" w:rsidRPr="00C67711">
        <w:rPr>
          <w:rFonts w:ascii="Times New Roman" w:hAnsi="Times New Roman" w:cs="Times New Roman"/>
          <w:bCs/>
          <w:color w:val="000000"/>
          <w:sz w:val="24"/>
          <w:szCs w:val="24"/>
        </w:rPr>
        <w:t xml:space="preserve"> </w:t>
      </w:r>
      <w:r w:rsidR="00C67711">
        <w:rPr>
          <w:rFonts w:ascii="Times New Roman" w:hAnsi="Times New Roman" w:cs="Times New Roman"/>
          <w:bCs/>
          <w:color w:val="000000"/>
          <w:sz w:val="24"/>
          <w:szCs w:val="24"/>
        </w:rPr>
        <w:t xml:space="preserve">be </w:t>
      </w:r>
      <w:r w:rsidR="00C67711" w:rsidRPr="00C67711">
        <w:rPr>
          <w:rFonts w:ascii="Times New Roman" w:hAnsi="Times New Roman" w:cs="Times New Roman"/>
          <w:bCs/>
          <w:color w:val="000000"/>
          <w:sz w:val="24"/>
          <w:szCs w:val="24"/>
        </w:rPr>
        <w:t>more widely available</w:t>
      </w:r>
      <w:r w:rsidR="00005F35">
        <w:rPr>
          <w:rFonts w:ascii="Times New Roman" w:hAnsi="Times New Roman" w:cs="Times New Roman"/>
          <w:bCs/>
          <w:color w:val="000000"/>
          <w:sz w:val="24"/>
          <w:szCs w:val="24"/>
        </w:rPr>
        <w:t>.</w:t>
      </w:r>
    </w:p>
    <w:p w14:paraId="7F6B3ECB" w14:textId="77777777" w:rsidR="00005F35" w:rsidRPr="00C67711" w:rsidRDefault="00005F35" w:rsidP="00CC6FFE">
      <w:pPr>
        <w:jc w:val="both"/>
        <w:rPr>
          <w:rFonts w:ascii="Times New Roman" w:hAnsi="Times New Roman" w:cs="Times New Roman"/>
          <w:bCs/>
          <w:color w:val="000000"/>
          <w:sz w:val="24"/>
          <w:szCs w:val="24"/>
        </w:rPr>
      </w:pPr>
    </w:p>
    <w:p w14:paraId="39522937" w14:textId="77777777" w:rsidR="00F67E45" w:rsidRPr="00C67711" w:rsidRDefault="00F67E45" w:rsidP="000E6DF5">
      <w:pPr>
        <w:ind w:left="720" w:hanging="720"/>
        <w:jc w:val="both"/>
        <w:rPr>
          <w:rFonts w:ascii="Times New Roman" w:hAnsi="Times New Roman" w:cs="Times New Roman"/>
          <w:b/>
          <w:bCs/>
          <w:color w:val="000000"/>
          <w:sz w:val="24"/>
          <w:szCs w:val="24"/>
        </w:rPr>
      </w:pPr>
      <w:r w:rsidRPr="00C67711">
        <w:rPr>
          <w:rFonts w:ascii="Times New Roman" w:hAnsi="Times New Roman" w:cs="Times New Roman"/>
          <w:b/>
          <w:bCs/>
          <w:color w:val="000000"/>
          <w:sz w:val="24"/>
          <w:szCs w:val="24"/>
        </w:rPr>
        <w:t xml:space="preserve">Q5 </w:t>
      </w:r>
      <w:r w:rsidR="000E6DF5" w:rsidRPr="00C67711">
        <w:rPr>
          <w:rFonts w:ascii="Times New Roman" w:hAnsi="Times New Roman" w:cs="Times New Roman"/>
          <w:b/>
          <w:bCs/>
          <w:color w:val="000000"/>
          <w:sz w:val="24"/>
          <w:szCs w:val="24"/>
        </w:rPr>
        <w:tab/>
      </w:r>
      <w:r w:rsidRPr="00C67711">
        <w:rPr>
          <w:rFonts w:ascii="Times New Roman" w:hAnsi="Times New Roman" w:cs="Times New Roman"/>
          <w:b/>
          <w:bCs/>
          <w:color w:val="000000"/>
          <w:sz w:val="24"/>
          <w:szCs w:val="24"/>
        </w:rPr>
        <w:t>Do you have any views or comments on whether there are any other steps the IASB should take to ensure that it factors into its thinking changes in technology in ways in which it can maintain the relevance of IFRS?</w:t>
      </w:r>
    </w:p>
    <w:p w14:paraId="01734C97" w14:textId="503E24A5" w:rsidR="00F13033" w:rsidRPr="00CC6FFE" w:rsidRDefault="00F67E45" w:rsidP="00005F35">
      <w:pPr>
        <w:jc w:val="both"/>
        <w:rPr>
          <w:rFonts w:ascii="Times New Roman" w:hAnsi="Times New Roman" w:cs="Times New Roman"/>
          <w:bCs/>
          <w:color w:val="000000"/>
          <w:sz w:val="24"/>
          <w:szCs w:val="24"/>
        </w:rPr>
      </w:pPr>
      <w:r w:rsidRPr="00C67711">
        <w:rPr>
          <w:rFonts w:ascii="Times New Roman" w:hAnsi="Times New Roman" w:cs="Times New Roman"/>
          <w:bCs/>
          <w:color w:val="000000"/>
          <w:sz w:val="24"/>
          <w:szCs w:val="24"/>
        </w:rPr>
        <w:t xml:space="preserve">We don’t believe that IFRS is as relevant as it could be for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Given the size and worldwide distribution of the </w:t>
      </w:r>
      <w:r w:rsidR="00BB3BC3" w:rsidRPr="00C67711">
        <w:rPr>
          <w:rFonts w:ascii="Times New Roman" w:hAnsi="Times New Roman" w:cs="Times New Roman"/>
          <w:bCs/>
          <w:color w:val="000000"/>
          <w:sz w:val="24"/>
          <w:szCs w:val="24"/>
        </w:rPr>
        <w:t>co-operative</w:t>
      </w:r>
      <w:r w:rsidRPr="00C67711">
        <w:rPr>
          <w:rFonts w:ascii="Times New Roman" w:hAnsi="Times New Roman" w:cs="Times New Roman"/>
          <w:bCs/>
          <w:color w:val="000000"/>
          <w:sz w:val="24"/>
          <w:szCs w:val="24"/>
        </w:rPr>
        <w:t xml:space="preserve"> form of endeavor, we believe that the only way for IFRS to become more relevant to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and those they serve, is for the development of a comprehensive set of GAAP that becomes IFRS-coop.  This will not require a wholesale rewrite of IFRS as it exists for enterprises in general, but certain changes must be made to ensure that IFRS is relevant for the worldwide </w:t>
      </w:r>
      <w:r w:rsidR="00BB3BC3" w:rsidRPr="00C67711">
        <w:rPr>
          <w:rFonts w:ascii="Times New Roman" w:hAnsi="Times New Roman" w:cs="Times New Roman"/>
          <w:bCs/>
          <w:color w:val="000000"/>
          <w:sz w:val="24"/>
          <w:szCs w:val="24"/>
        </w:rPr>
        <w:t>co-operative</w:t>
      </w:r>
      <w:r w:rsidRPr="00C67711">
        <w:rPr>
          <w:rFonts w:ascii="Times New Roman" w:hAnsi="Times New Roman" w:cs="Times New Roman"/>
          <w:bCs/>
          <w:color w:val="000000"/>
          <w:sz w:val="24"/>
          <w:szCs w:val="24"/>
        </w:rPr>
        <w:t xml:space="preserve"> community.  Additionally, increased focus on social responsibility accounting will have the additional benefit of capturing the mission and influence of </w:t>
      </w:r>
      <w:r w:rsidR="00BB3BC3" w:rsidRPr="00C67711">
        <w:rPr>
          <w:rFonts w:ascii="Times New Roman" w:hAnsi="Times New Roman" w:cs="Times New Roman"/>
          <w:bCs/>
          <w:color w:val="000000"/>
          <w:sz w:val="24"/>
          <w:szCs w:val="24"/>
        </w:rPr>
        <w:t>co-operatives</w:t>
      </w:r>
      <w:r w:rsidRPr="00C67711">
        <w:rPr>
          <w:rFonts w:ascii="Times New Roman" w:hAnsi="Times New Roman" w:cs="Times New Roman"/>
          <w:bCs/>
          <w:color w:val="000000"/>
          <w:sz w:val="24"/>
          <w:szCs w:val="24"/>
        </w:rPr>
        <w:t xml:space="preserve"> in </w:t>
      </w:r>
      <w:r w:rsidR="008F09D5" w:rsidRPr="00C67711">
        <w:rPr>
          <w:rFonts w:ascii="Times New Roman" w:hAnsi="Times New Roman" w:cs="Times New Roman"/>
          <w:bCs/>
          <w:color w:val="000000"/>
          <w:sz w:val="24"/>
          <w:szCs w:val="24"/>
        </w:rPr>
        <w:t>a</w:t>
      </w:r>
      <w:r w:rsidRPr="00C67711">
        <w:rPr>
          <w:rFonts w:ascii="Times New Roman" w:hAnsi="Times New Roman" w:cs="Times New Roman"/>
          <w:bCs/>
          <w:color w:val="000000"/>
          <w:sz w:val="24"/>
          <w:szCs w:val="24"/>
        </w:rPr>
        <w:t xml:space="preserve"> manner that IFRS alone cannot.</w:t>
      </w:r>
      <w:r w:rsidR="00DC5A06" w:rsidRPr="00DC5A06">
        <w:rPr>
          <w:rFonts w:ascii="Times New Roman" w:hAnsi="Times New Roman" w:cs="Times New Roman"/>
          <w:bCs/>
          <w:color w:val="000000"/>
          <w:sz w:val="24"/>
          <w:szCs w:val="24"/>
        </w:rPr>
        <w:t xml:space="preserve"> Being a departure from previous practice, we believe IFRS-coop will need to be refined over time into a robust and demanding system.</w:t>
      </w:r>
    </w:p>
    <w:p w14:paraId="3F4DE491" w14:textId="77777777" w:rsidR="00D51F75" w:rsidRPr="00CC6FFE" w:rsidRDefault="00D51F75"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Q6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What are your views on what the Foundation is doing to encourage the consistent application of IFRS? Considering resourcing and other limitations, do you think that there is anything more that the Foundation could and should be doing in this area?</w:t>
      </w:r>
    </w:p>
    <w:p w14:paraId="2A4672DC" w14:textId="51145380" w:rsidR="00D51F75" w:rsidRDefault="00D51F75"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In general, we support the efforts of the Foundation in </w:t>
      </w:r>
      <w:r w:rsidR="00842FB5" w:rsidRPr="00CC6FFE">
        <w:rPr>
          <w:rFonts w:ascii="Times New Roman" w:hAnsi="Times New Roman" w:cs="Times New Roman"/>
          <w:bCs/>
          <w:color w:val="000000"/>
          <w:sz w:val="24"/>
          <w:szCs w:val="24"/>
        </w:rPr>
        <w:t>achieving</w:t>
      </w:r>
      <w:r w:rsidRPr="00CC6FFE">
        <w:rPr>
          <w:rFonts w:ascii="Times New Roman" w:hAnsi="Times New Roman" w:cs="Times New Roman"/>
          <w:bCs/>
          <w:color w:val="000000"/>
          <w:sz w:val="24"/>
          <w:szCs w:val="24"/>
        </w:rPr>
        <w:t xml:space="preserve"> the </w:t>
      </w:r>
      <w:r w:rsidR="00842FB5" w:rsidRPr="00CC6FFE">
        <w:rPr>
          <w:rFonts w:ascii="Times New Roman" w:hAnsi="Times New Roman" w:cs="Times New Roman"/>
          <w:bCs/>
          <w:color w:val="000000"/>
          <w:sz w:val="24"/>
          <w:szCs w:val="24"/>
        </w:rPr>
        <w:t>consistent</w:t>
      </w:r>
      <w:r w:rsidRPr="00CC6FFE">
        <w:rPr>
          <w:rFonts w:ascii="Times New Roman" w:hAnsi="Times New Roman" w:cs="Times New Roman"/>
          <w:bCs/>
          <w:color w:val="000000"/>
          <w:sz w:val="24"/>
          <w:szCs w:val="24"/>
        </w:rPr>
        <w:t xml:space="preserve"> application of IFRS</w:t>
      </w:r>
      <w:r w:rsidR="009354D1">
        <w:rPr>
          <w:rFonts w:ascii="Times New Roman" w:hAnsi="Times New Roman" w:cs="Times New Roman"/>
          <w:bCs/>
          <w:color w:val="000000"/>
          <w:sz w:val="24"/>
          <w:szCs w:val="24"/>
        </w:rPr>
        <w:t xml:space="preserve"> and believe the strategies being followed are appropriate</w:t>
      </w:r>
      <w:r w:rsidR="00686D95">
        <w:rPr>
          <w:rFonts w:ascii="Times New Roman" w:hAnsi="Times New Roman" w:cs="Times New Roman"/>
          <w:bCs/>
          <w:color w:val="000000"/>
          <w:sz w:val="24"/>
          <w:szCs w:val="24"/>
        </w:rPr>
        <w:t>.  If however consistent application is to be achieved</w:t>
      </w:r>
      <w:r w:rsidR="009354D1">
        <w:rPr>
          <w:rFonts w:ascii="Times New Roman" w:hAnsi="Times New Roman" w:cs="Times New Roman"/>
          <w:bCs/>
          <w:color w:val="000000"/>
          <w:sz w:val="24"/>
          <w:szCs w:val="24"/>
        </w:rPr>
        <w:t>,</w:t>
      </w:r>
      <w:r w:rsidR="00686D95">
        <w:rPr>
          <w:rFonts w:ascii="Times New Roman" w:hAnsi="Times New Roman" w:cs="Times New Roman"/>
          <w:bCs/>
          <w:color w:val="000000"/>
          <w:sz w:val="24"/>
          <w:szCs w:val="24"/>
        </w:rPr>
        <w:t xml:space="preserve"> IFRS must recognize the unique chara</w:t>
      </w:r>
      <w:r w:rsidR="009354D1">
        <w:rPr>
          <w:rFonts w:ascii="Times New Roman" w:hAnsi="Times New Roman" w:cs="Times New Roman"/>
          <w:bCs/>
          <w:color w:val="000000"/>
          <w:sz w:val="24"/>
          <w:szCs w:val="24"/>
        </w:rPr>
        <w:t>c</w:t>
      </w:r>
      <w:r w:rsidR="00686D95">
        <w:rPr>
          <w:rFonts w:ascii="Times New Roman" w:hAnsi="Times New Roman" w:cs="Times New Roman"/>
          <w:bCs/>
          <w:color w:val="000000"/>
          <w:sz w:val="24"/>
          <w:szCs w:val="24"/>
        </w:rPr>
        <w:t xml:space="preserve">teristics of other </w:t>
      </w:r>
      <w:r w:rsidR="009354D1">
        <w:rPr>
          <w:rFonts w:ascii="Times New Roman" w:hAnsi="Times New Roman" w:cs="Times New Roman"/>
          <w:bCs/>
          <w:color w:val="000000"/>
          <w:sz w:val="24"/>
          <w:szCs w:val="24"/>
        </w:rPr>
        <w:t xml:space="preserve">forms of organization </w:t>
      </w:r>
      <w:r w:rsidRPr="00CC6FFE">
        <w:rPr>
          <w:rFonts w:ascii="Times New Roman" w:hAnsi="Times New Roman" w:cs="Times New Roman"/>
          <w:bCs/>
          <w:color w:val="000000"/>
          <w:sz w:val="24"/>
          <w:szCs w:val="24"/>
        </w:rPr>
        <w:t xml:space="preserve">such as </w:t>
      </w:r>
      <w:r w:rsidR="00BB3BC3">
        <w:rPr>
          <w:rFonts w:ascii="Times New Roman" w:hAnsi="Times New Roman" w:cs="Times New Roman"/>
          <w:bCs/>
          <w:color w:val="000000"/>
          <w:sz w:val="24"/>
          <w:szCs w:val="24"/>
        </w:rPr>
        <w:t>co-operatives</w:t>
      </w:r>
      <w:r w:rsidR="009354D1">
        <w:rPr>
          <w:rFonts w:ascii="Times New Roman" w:hAnsi="Times New Roman" w:cs="Times New Roman"/>
          <w:bCs/>
          <w:color w:val="000000"/>
          <w:sz w:val="24"/>
          <w:szCs w:val="24"/>
        </w:rPr>
        <w:t>,</w:t>
      </w:r>
      <w:r w:rsidRPr="00CC6FFE">
        <w:rPr>
          <w:rFonts w:ascii="Times New Roman" w:hAnsi="Times New Roman" w:cs="Times New Roman"/>
          <w:bCs/>
          <w:color w:val="000000"/>
          <w:sz w:val="24"/>
          <w:szCs w:val="24"/>
        </w:rPr>
        <w:t xml:space="preserve"> whose fundamental reason for existence is contrary to the most basic assumptions which underly</w:t>
      </w:r>
      <w:r w:rsidR="008F09D5" w:rsidRPr="00CC6FFE">
        <w:rPr>
          <w:rFonts w:ascii="Times New Roman" w:hAnsi="Times New Roman" w:cs="Times New Roman"/>
          <w:bCs/>
          <w:color w:val="000000"/>
          <w:sz w:val="24"/>
          <w:szCs w:val="24"/>
        </w:rPr>
        <w:t>ing</w:t>
      </w:r>
      <w:r w:rsidRPr="00CC6FFE">
        <w:rPr>
          <w:rFonts w:ascii="Times New Roman" w:hAnsi="Times New Roman" w:cs="Times New Roman"/>
          <w:bCs/>
          <w:color w:val="000000"/>
          <w:sz w:val="24"/>
          <w:szCs w:val="24"/>
        </w:rPr>
        <w:t xml:space="preserve"> IFRS.</w:t>
      </w:r>
      <w:r w:rsidR="000E6DF5">
        <w:rPr>
          <w:rFonts w:ascii="Times New Roman" w:hAnsi="Times New Roman" w:cs="Times New Roman"/>
          <w:bCs/>
          <w:color w:val="000000"/>
          <w:sz w:val="24"/>
          <w:szCs w:val="24"/>
        </w:rPr>
        <w:t xml:space="preserve"> </w:t>
      </w:r>
      <w:r w:rsidR="009354D1">
        <w:rPr>
          <w:rFonts w:ascii="Times New Roman" w:hAnsi="Times New Roman" w:cs="Times New Roman"/>
          <w:bCs/>
          <w:color w:val="000000"/>
          <w:sz w:val="24"/>
          <w:szCs w:val="24"/>
        </w:rPr>
        <w:t>For example, w</w:t>
      </w:r>
      <w:r w:rsidR="000E6DF5">
        <w:rPr>
          <w:rFonts w:ascii="Times New Roman" w:hAnsi="Times New Roman" w:cs="Times New Roman"/>
          <w:bCs/>
          <w:color w:val="000000"/>
          <w:sz w:val="24"/>
          <w:szCs w:val="24"/>
        </w:rPr>
        <w:t xml:space="preserve">hile IFRS has partially addressed the unique nature of member equity for </w:t>
      </w:r>
      <w:r w:rsidR="00BB3BC3">
        <w:rPr>
          <w:rFonts w:ascii="Times New Roman" w:hAnsi="Times New Roman" w:cs="Times New Roman"/>
          <w:bCs/>
          <w:color w:val="000000"/>
          <w:sz w:val="24"/>
          <w:szCs w:val="24"/>
        </w:rPr>
        <w:t>co-operatives</w:t>
      </w:r>
      <w:r w:rsidR="000E6DF5">
        <w:rPr>
          <w:rFonts w:ascii="Times New Roman" w:hAnsi="Times New Roman" w:cs="Times New Roman"/>
          <w:bCs/>
          <w:color w:val="000000"/>
          <w:sz w:val="24"/>
          <w:szCs w:val="24"/>
        </w:rPr>
        <w:t>, we believe the ‘work-around’ current</w:t>
      </w:r>
      <w:r w:rsidR="00005F35">
        <w:rPr>
          <w:rFonts w:ascii="Times New Roman" w:hAnsi="Times New Roman" w:cs="Times New Roman"/>
          <w:bCs/>
          <w:color w:val="000000"/>
          <w:sz w:val="24"/>
          <w:szCs w:val="24"/>
        </w:rPr>
        <w:t>ly</w:t>
      </w:r>
      <w:r w:rsidR="000E6DF5">
        <w:rPr>
          <w:rFonts w:ascii="Times New Roman" w:hAnsi="Times New Roman" w:cs="Times New Roman"/>
          <w:bCs/>
          <w:color w:val="000000"/>
          <w:sz w:val="24"/>
          <w:szCs w:val="24"/>
        </w:rPr>
        <w:t xml:space="preserve"> in place has forced </w:t>
      </w:r>
      <w:r w:rsidR="00BB3BC3">
        <w:rPr>
          <w:rFonts w:ascii="Times New Roman" w:hAnsi="Times New Roman" w:cs="Times New Roman"/>
          <w:bCs/>
          <w:color w:val="000000"/>
          <w:sz w:val="24"/>
          <w:szCs w:val="24"/>
        </w:rPr>
        <w:t>co-operatives</w:t>
      </w:r>
      <w:r w:rsidR="000E6DF5">
        <w:rPr>
          <w:rFonts w:ascii="Times New Roman" w:hAnsi="Times New Roman" w:cs="Times New Roman"/>
          <w:bCs/>
          <w:color w:val="000000"/>
          <w:sz w:val="24"/>
          <w:szCs w:val="24"/>
        </w:rPr>
        <w:t xml:space="preserve"> to state that members’ shares are not automatically available for redemption, thereby ensuring that equity for members’ shares can remain as equity not as a liability. Clearly, this is a matter of form over substance.</w:t>
      </w:r>
      <w:r w:rsidR="009354D1">
        <w:rPr>
          <w:rFonts w:ascii="Times New Roman" w:hAnsi="Times New Roman" w:cs="Times New Roman"/>
          <w:bCs/>
          <w:color w:val="000000"/>
          <w:sz w:val="24"/>
          <w:szCs w:val="24"/>
        </w:rPr>
        <w:t xml:space="preserve">  </w:t>
      </w:r>
    </w:p>
    <w:p w14:paraId="13D43676" w14:textId="77777777" w:rsidR="00005F35" w:rsidRDefault="00005F35" w:rsidP="00CC6FFE">
      <w:pPr>
        <w:jc w:val="both"/>
        <w:rPr>
          <w:rFonts w:ascii="Times New Roman" w:hAnsi="Times New Roman" w:cs="Times New Roman"/>
          <w:bCs/>
          <w:color w:val="000000"/>
          <w:sz w:val="24"/>
          <w:szCs w:val="24"/>
        </w:rPr>
      </w:pPr>
    </w:p>
    <w:p w14:paraId="4F3A01FE" w14:textId="77777777" w:rsidR="00005F35" w:rsidRPr="00CC6FFE" w:rsidRDefault="00005F35" w:rsidP="00CC6FFE">
      <w:pPr>
        <w:jc w:val="both"/>
        <w:rPr>
          <w:rFonts w:ascii="Times New Roman" w:hAnsi="Times New Roman" w:cs="Times New Roman"/>
          <w:bCs/>
          <w:color w:val="000000"/>
          <w:sz w:val="24"/>
          <w:szCs w:val="24"/>
        </w:rPr>
      </w:pPr>
    </w:p>
    <w:p w14:paraId="6BB11B3D" w14:textId="77777777" w:rsidR="00F67E45" w:rsidRPr="00CC6FFE" w:rsidRDefault="004F2228"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Q7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Do you have any suggestions as to how the functioning of the three-tier structure of the governance of the Foundation might be improved?</w:t>
      </w:r>
    </w:p>
    <w:p w14:paraId="046EF1A5" w14:textId="70F81481" w:rsidR="004F2228" w:rsidRPr="00CC6FFE" w:rsidRDefault="00742CDF"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The current</w:t>
      </w:r>
      <w:r w:rsidR="00A14CA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composition of the </w:t>
      </w:r>
      <w:r w:rsidR="00A14CA3">
        <w:rPr>
          <w:rFonts w:ascii="Times New Roman" w:hAnsi="Times New Roman" w:cs="Times New Roman"/>
          <w:bCs/>
          <w:color w:val="000000"/>
          <w:sz w:val="24"/>
          <w:szCs w:val="24"/>
        </w:rPr>
        <w:t>Monitoring Board</w:t>
      </w:r>
      <w:r>
        <w:rPr>
          <w:rFonts w:ascii="Times New Roman" w:hAnsi="Times New Roman" w:cs="Times New Roman"/>
          <w:bCs/>
          <w:color w:val="000000"/>
          <w:sz w:val="24"/>
          <w:szCs w:val="24"/>
        </w:rPr>
        <w:t xml:space="preserve">, that is capital market authorities, aptly reflects the stated objective of general purpose financial reporting, that is, </w:t>
      </w:r>
      <w:r w:rsidRPr="00D82819">
        <w:rPr>
          <w:rFonts w:ascii="Times New Roman" w:hAnsi="Times New Roman" w:cs="Times New Roman"/>
          <w:bCs/>
          <w:color w:val="000000"/>
          <w:sz w:val="24"/>
          <w:szCs w:val="24"/>
        </w:rPr>
        <w:t>“</w:t>
      </w:r>
      <w:r w:rsidRPr="00474B6C">
        <w:rPr>
          <w:rFonts w:ascii="Times New Roman" w:hAnsi="Times New Roman" w:cs="Times New Roman"/>
          <w:sz w:val="24"/>
          <w:szCs w:val="24"/>
        </w:rPr>
        <w:t>to provide financial information about the reporting entity that is useful to existing and potential investors, lenders and other creditors” (OB2 IFRS Conceptual Framework)</w:t>
      </w:r>
      <w:r w:rsidR="00AB1118">
        <w:rPr>
          <w:rFonts w:ascii="Times New Roman" w:hAnsi="Times New Roman" w:cs="Times New Roman"/>
          <w:sz w:val="24"/>
          <w:szCs w:val="24"/>
        </w:rPr>
        <w:t>. Since t</w:t>
      </w:r>
      <w:r>
        <w:rPr>
          <w:rFonts w:ascii="Times New Roman" w:hAnsi="Times New Roman" w:cs="Times New Roman"/>
          <w:sz w:val="24"/>
          <w:szCs w:val="24"/>
        </w:rPr>
        <w:t>he Monitoring Board participates in the process of appointing Trustees and approves their appointment</w:t>
      </w:r>
      <w:r w:rsidR="00AB1118">
        <w:rPr>
          <w:rFonts w:ascii="Times New Roman" w:hAnsi="Times New Roman" w:cs="Times New Roman"/>
          <w:sz w:val="24"/>
          <w:szCs w:val="24"/>
        </w:rPr>
        <w:t xml:space="preserve">, it also has significant influence over the second </w:t>
      </w:r>
      <w:proofErr w:type="gramStart"/>
      <w:r w:rsidR="00005F35">
        <w:rPr>
          <w:rFonts w:ascii="Times New Roman" w:hAnsi="Times New Roman" w:cs="Times New Roman"/>
          <w:sz w:val="24"/>
          <w:szCs w:val="24"/>
        </w:rPr>
        <w:t>tier, that</w:t>
      </w:r>
      <w:proofErr w:type="gramEnd"/>
      <w:r w:rsidR="00AB1118">
        <w:rPr>
          <w:rFonts w:ascii="Times New Roman" w:hAnsi="Times New Roman" w:cs="Times New Roman"/>
          <w:sz w:val="24"/>
          <w:szCs w:val="24"/>
        </w:rPr>
        <w:t xml:space="preserve"> is the Trustees</w:t>
      </w:r>
      <w:r>
        <w:rPr>
          <w:rFonts w:ascii="Times New Roman" w:hAnsi="Times New Roman" w:cs="Times New Roman"/>
          <w:sz w:val="24"/>
          <w:szCs w:val="24"/>
        </w:rPr>
        <w:t xml:space="preserve">.  However, </w:t>
      </w:r>
      <w:r>
        <w:rPr>
          <w:rFonts w:ascii="Times New Roman" w:hAnsi="Times New Roman" w:cs="Times New Roman"/>
          <w:bCs/>
          <w:color w:val="000000"/>
          <w:sz w:val="24"/>
          <w:szCs w:val="24"/>
        </w:rPr>
        <w:t>a</w:t>
      </w:r>
      <w:r w:rsidR="004F2228" w:rsidRPr="00CC6FFE">
        <w:rPr>
          <w:rFonts w:ascii="Times New Roman" w:hAnsi="Times New Roman" w:cs="Times New Roman"/>
          <w:bCs/>
          <w:color w:val="000000"/>
          <w:sz w:val="24"/>
          <w:szCs w:val="24"/>
        </w:rPr>
        <w:t xml:space="preserve">ny governance structure should take into account the </w:t>
      </w:r>
      <w:r w:rsidR="00BB3BC3">
        <w:rPr>
          <w:rFonts w:ascii="Times New Roman" w:hAnsi="Times New Roman" w:cs="Times New Roman"/>
          <w:bCs/>
          <w:color w:val="000000"/>
          <w:sz w:val="24"/>
          <w:szCs w:val="24"/>
        </w:rPr>
        <w:t>co-operative</w:t>
      </w:r>
      <w:r w:rsidR="004F2228" w:rsidRPr="00CC6FFE">
        <w:rPr>
          <w:rFonts w:ascii="Times New Roman" w:hAnsi="Times New Roman" w:cs="Times New Roman"/>
          <w:bCs/>
          <w:color w:val="000000"/>
          <w:sz w:val="24"/>
          <w:szCs w:val="24"/>
        </w:rPr>
        <w:t xml:space="preserve"> difference</w:t>
      </w:r>
      <w:r w:rsidR="00AB1118">
        <w:rPr>
          <w:rFonts w:ascii="Times New Roman" w:hAnsi="Times New Roman" w:cs="Times New Roman"/>
          <w:bCs/>
          <w:color w:val="000000"/>
          <w:sz w:val="24"/>
          <w:szCs w:val="24"/>
        </w:rPr>
        <w:t xml:space="preserve"> and</w:t>
      </w:r>
      <w:r w:rsidRPr="00742CDF">
        <w:rPr>
          <w:rFonts w:ascii="Times New Roman" w:hAnsi="Times New Roman" w:cs="Times New Roman"/>
          <w:sz w:val="24"/>
          <w:szCs w:val="24"/>
        </w:rPr>
        <w:t xml:space="preserve"> </w:t>
      </w:r>
      <w:r>
        <w:rPr>
          <w:rFonts w:ascii="Times New Roman" w:hAnsi="Times New Roman" w:cs="Times New Roman"/>
          <w:sz w:val="24"/>
          <w:szCs w:val="24"/>
        </w:rPr>
        <w:t>co-operatives do not</w:t>
      </w:r>
      <w:r w:rsidR="00AB1118">
        <w:rPr>
          <w:rFonts w:ascii="Times New Roman" w:hAnsi="Times New Roman" w:cs="Times New Roman"/>
          <w:sz w:val="24"/>
          <w:szCs w:val="24"/>
        </w:rPr>
        <w:t xml:space="preserve"> typically</w:t>
      </w:r>
      <w:r>
        <w:rPr>
          <w:rFonts w:ascii="Times New Roman" w:hAnsi="Times New Roman" w:cs="Times New Roman"/>
          <w:sz w:val="24"/>
          <w:szCs w:val="24"/>
        </w:rPr>
        <w:t xml:space="preserve"> trade on capital markets</w:t>
      </w:r>
      <w:r w:rsidR="004F2228" w:rsidRPr="00CC6FFE">
        <w:rPr>
          <w:rFonts w:ascii="Times New Roman" w:hAnsi="Times New Roman" w:cs="Times New Roman"/>
          <w:bCs/>
          <w:color w:val="000000"/>
          <w:sz w:val="24"/>
          <w:szCs w:val="24"/>
        </w:rPr>
        <w:t xml:space="preserve">. </w:t>
      </w:r>
      <w:r w:rsidR="00AB1118">
        <w:rPr>
          <w:rFonts w:ascii="Times New Roman" w:hAnsi="Times New Roman" w:cs="Times New Roman"/>
          <w:bCs/>
          <w:color w:val="000000"/>
          <w:sz w:val="24"/>
          <w:szCs w:val="24"/>
        </w:rPr>
        <w:t xml:space="preserve">Thus the Monitoring Board does not provide public accountability needed for co-operatives.   </w:t>
      </w:r>
      <w:r w:rsidR="004F2228" w:rsidRPr="00CC6FFE">
        <w:rPr>
          <w:rFonts w:ascii="Times New Roman" w:hAnsi="Times New Roman" w:cs="Times New Roman"/>
          <w:bCs/>
          <w:color w:val="000000"/>
          <w:sz w:val="24"/>
          <w:szCs w:val="24"/>
        </w:rPr>
        <w:t xml:space="preserve">Ideally, a parallel structure comprised of trustees and staff familiar with </w:t>
      </w:r>
      <w:r w:rsidR="00BB3BC3">
        <w:rPr>
          <w:rFonts w:ascii="Times New Roman" w:hAnsi="Times New Roman" w:cs="Times New Roman"/>
          <w:bCs/>
          <w:color w:val="000000"/>
          <w:sz w:val="24"/>
          <w:szCs w:val="24"/>
        </w:rPr>
        <w:t>co-operatives</w:t>
      </w:r>
      <w:r w:rsidR="00005F35">
        <w:rPr>
          <w:rFonts w:ascii="Times New Roman" w:hAnsi="Times New Roman" w:cs="Times New Roman"/>
          <w:bCs/>
          <w:color w:val="000000"/>
          <w:sz w:val="24"/>
          <w:szCs w:val="24"/>
        </w:rPr>
        <w:t xml:space="preserve"> should be developed.</w:t>
      </w:r>
      <w:r w:rsidR="00DC5A06">
        <w:rPr>
          <w:rFonts w:ascii="Times New Roman" w:hAnsi="Times New Roman" w:cs="Times New Roman"/>
          <w:bCs/>
          <w:color w:val="000000"/>
          <w:sz w:val="24"/>
          <w:szCs w:val="24"/>
        </w:rPr>
        <w:t xml:space="preserve"> </w:t>
      </w:r>
      <w:r w:rsidR="001762D7" w:rsidRPr="00CC6FFE">
        <w:rPr>
          <w:rFonts w:ascii="Times New Roman" w:hAnsi="Times New Roman" w:cs="Times New Roman"/>
          <w:bCs/>
          <w:color w:val="000000"/>
          <w:sz w:val="24"/>
          <w:szCs w:val="24"/>
        </w:rPr>
        <w:t>Alternatively</w:t>
      </w:r>
      <w:r w:rsidR="004F2228" w:rsidRPr="00CC6FFE">
        <w:rPr>
          <w:rFonts w:ascii="Times New Roman" w:hAnsi="Times New Roman" w:cs="Times New Roman"/>
          <w:bCs/>
          <w:color w:val="000000"/>
          <w:sz w:val="24"/>
          <w:szCs w:val="24"/>
        </w:rPr>
        <w:t xml:space="preserve">, the </w:t>
      </w:r>
      <w:r w:rsidR="00AB1118">
        <w:rPr>
          <w:rFonts w:ascii="Times New Roman" w:hAnsi="Times New Roman" w:cs="Times New Roman"/>
          <w:bCs/>
          <w:color w:val="000000"/>
          <w:sz w:val="24"/>
          <w:szCs w:val="24"/>
        </w:rPr>
        <w:t xml:space="preserve">Monitoring </w:t>
      </w:r>
      <w:r w:rsidR="004F2228" w:rsidRPr="00CC6FFE">
        <w:rPr>
          <w:rFonts w:ascii="Times New Roman" w:hAnsi="Times New Roman" w:cs="Times New Roman"/>
          <w:bCs/>
          <w:color w:val="000000"/>
          <w:sz w:val="24"/>
          <w:szCs w:val="24"/>
        </w:rPr>
        <w:t>Board</w:t>
      </w:r>
      <w:r w:rsidR="00AB1118">
        <w:rPr>
          <w:rFonts w:ascii="Times New Roman" w:hAnsi="Times New Roman" w:cs="Times New Roman"/>
          <w:bCs/>
          <w:color w:val="000000"/>
          <w:sz w:val="24"/>
          <w:szCs w:val="24"/>
        </w:rPr>
        <w:t xml:space="preserve"> and T</w:t>
      </w:r>
      <w:r w:rsidR="004F2228" w:rsidRPr="00CC6FFE">
        <w:rPr>
          <w:rFonts w:ascii="Times New Roman" w:hAnsi="Times New Roman" w:cs="Times New Roman"/>
          <w:bCs/>
          <w:color w:val="000000"/>
          <w:sz w:val="24"/>
          <w:szCs w:val="24"/>
        </w:rPr>
        <w:t>rustees</w:t>
      </w:r>
      <w:r w:rsidR="00AB1118">
        <w:rPr>
          <w:rFonts w:ascii="Times New Roman" w:hAnsi="Times New Roman" w:cs="Times New Roman"/>
          <w:bCs/>
          <w:color w:val="000000"/>
          <w:sz w:val="24"/>
          <w:szCs w:val="24"/>
        </w:rPr>
        <w:t xml:space="preserve"> should include those </w:t>
      </w:r>
      <w:r w:rsidR="004F2228" w:rsidRPr="00CC6FFE">
        <w:rPr>
          <w:rFonts w:ascii="Times New Roman" w:hAnsi="Times New Roman" w:cs="Times New Roman"/>
          <w:bCs/>
          <w:color w:val="000000"/>
          <w:sz w:val="24"/>
          <w:szCs w:val="24"/>
        </w:rPr>
        <w:t xml:space="preserve">with specific experience in </w:t>
      </w:r>
      <w:r w:rsidR="009730D1">
        <w:rPr>
          <w:rFonts w:ascii="Times New Roman" w:hAnsi="Times New Roman" w:cs="Times New Roman"/>
          <w:bCs/>
          <w:color w:val="000000"/>
          <w:sz w:val="24"/>
          <w:szCs w:val="24"/>
        </w:rPr>
        <w:t>co-operatives.  Members of</w:t>
      </w:r>
      <w:r w:rsidR="00AB1118">
        <w:rPr>
          <w:rFonts w:ascii="Times New Roman" w:hAnsi="Times New Roman" w:cs="Times New Roman"/>
          <w:bCs/>
          <w:color w:val="000000"/>
          <w:sz w:val="24"/>
          <w:szCs w:val="24"/>
        </w:rPr>
        <w:t xml:space="preserve"> the IASB should understand </w:t>
      </w:r>
      <w:r w:rsidR="004F2228" w:rsidRPr="00CC6FFE">
        <w:rPr>
          <w:rFonts w:ascii="Times New Roman" w:hAnsi="Times New Roman" w:cs="Times New Roman"/>
          <w:bCs/>
          <w:color w:val="000000"/>
          <w:sz w:val="24"/>
          <w:szCs w:val="24"/>
        </w:rPr>
        <w:t xml:space="preserve">the needs of </w:t>
      </w:r>
      <w:r w:rsidR="00BB3BC3">
        <w:rPr>
          <w:rFonts w:ascii="Times New Roman" w:hAnsi="Times New Roman" w:cs="Times New Roman"/>
          <w:bCs/>
          <w:color w:val="000000"/>
          <w:sz w:val="24"/>
          <w:szCs w:val="24"/>
        </w:rPr>
        <w:t>co-operatives</w:t>
      </w:r>
      <w:r w:rsidR="004F2228" w:rsidRPr="00CC6FFE">
        <w:rPr>
          <w:rFonts w:ascii="Times New Roman" w:hAnsi="Times New Roman" w:cs="Times New Roman"/>
          <w:bCs/>
          <w:color w:val="000000"/>
          <w:sz w:val="24"/>
          <w:szCs w:val="24"/>
        </w:rPr>
        <w:t>, their members,</w:t>
      </w:r>
      <w:r w:rsidR="00005F35">
        <w:rPr>
          <w:rFonts w:ascii="Times New Roman" w:hAnsi="Times New Roman" w:cs="Times New Roman"/>
          <w:bCs/>
          <w:color w:val="000000"/>
          <w:sz w:val="24"/>
          <w:szCs w:val="24"/>
        </w:rPr>
        <w:t xml:space="preserve"> and their communities before developing </w:t>
      </w:r>
      <w:r w:rsidR="004F2228" w:rsidRPr="00CC6FFE">
        <w:rPr>
          <w:rFonts w:ascii="Times New Roman" w:hAnsi="Times New Roman" w:cs="Times New Roman"/>
          <w:bCs/>
          <w:color w:val="000000"/>
          <w:sz w:val="24"/>
          <w:szCs w:val="24"/>
        </w:rPr>
        <w:t>IFRS</w:t>
      </w:r>
      <w:r w:rsidR="00005F35">
        <w:rPr>
          <w:rFonts w:ascii="Times New Roman" w:hAnsi="Times New Roman" w:cs="Times New Roman"/>
          <w:bCs/>
          <w:color w:val="000000"/>
          <w:sz w:val="24"/>
          <w:szCs w:val="24"/>
        </w:rPr>
        <w:t xml:space="preserve"> standards that impact</w:t>
      </w:r>
      <w:r w:rsidR="004F2228" w:rsidRPr="00CC6FFE">
        <w:rPr>
          <w:rFonts w:ascii="Times New Roman" w:hAnsi="Times New Roman" w:cs="Times New Roman"/>
          <w:bCs/>
          <w:color w:val="000000"/>
          <w:sz w:val="24"/>
          <w:szCs w:val="24"/>
        </w:rPr>
        <w:t xml:space="preserve"> the </w:t>
      </w:r>
      <w:r w:rsidR="00BB3BC3">
        <w:rPr>
          <w:rFonts w:ascii="Times New Roman" w:hAnsi="Times New Roman" w:cs="Times New Roman"/>
          <w:bCs/>
          <w:color w:val="000000"/>
          <w:sz w:val="24"/>
          <w:szCs w:val="24"/>
        </w:rPr>
        <w:t>co-operative</w:t>
      </w:r>
      <w:r w:rsidR="004F2228" w:rsidRPr="00CC6FFE">
        <w:rPr>
          <w:rFonts w:ascii="Times New Roman" w:hAnsi="Times New Roman" w:cs="Times New Roman"/>
          <w:bCs/>
          <w:color w:val="000000"/>
          <w:sz w:val="24"/>
          <w:szCs w:val="24"/>
        </w:rPr>
        <w:t xml:space="preserve"> for</w:t>
      </w:r>
      <w:r w:rsidR="001762D7" w:rsidRPr="00CC6FFE">
        <w:rPr>
          <w:rFonts w:ascii="Times New Roman" w:hAnsi="Times New Roman" w:cs="Times New Roman"/>
          <w:bCs/>
          <w:color w:val="000000"/>
          <w:sz w:val="24"/>
          <w:szCs w:val="24"/>
        </w:rPr>
        <w:t xml:space="preserve">m </w:t>
      </w:r>
      <w:r w:rsidR="00005F35">
        <w:rPr>
          <w:rFonts w:ascii="Times New Roman" w:hAnsi="Times New Roman" w:cs="Times New Roman"/>
          <w:bCs/>
          <w:color w:val="000000"/>
          <w:sz w:val="24"/>
          <w:szCs w:val="24"/>
        </w:rPr>
        <w:t>of organization are</w:t>
      </w:r>
      <w:r w:rsidR="001762D7" w:rsidRPr="00CC6FFE">
        <w:rPr>
          <w:rFonts w:ascii="Times New Roman" w:hAnsi="Times New Roman" w:cs="Times New Roman"/>
          <w:bCs/>
          <w:color w:val="000000"/>
          <w:sz w:val="24"/>
          <w:szCs w:val="24"/>
        </w:rPr>
        <w:t>.</w:t>
      </w:r>
    </w:p>
    <w:p w14:paraId="35ACC669" w14:textId="783787E7" w:rsidR="00EF28F4" w:rsidRDefault="001762D7"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The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business model is pervasive and </w:t>
      </w:r>
      <w:r w:rsidR="00BB3BC3">
        <w:rPr>
          <w:rFonts w:ascii="Times New Roman" w:hAnsi="Times New Roman" w:cs="Times New Roman"/>
          <w:bCs/>
          <w:color w:val="000000"/>
          <w:sz w:val="24"/>
          <w:szCs w:val="24"/>
        </w:rPr>
        <w:t>co-operatives</w:t>
      </w:r>
      <w:r w:rsidRPr="00CC6FFE">
        <w:rPr>
          <w:rFonts w:ascii="Times New Roman" w:hAnsi="Times New Roman" w:cs="Times New Roman"/>
          <w:bCs/>
          <w:color w:val="000000"/>
          <w:sz w:val="24"/>
          <w:szCs w:val="24"/>
        </w:rPr>
        <w:t xml:space="preserve"> are a significant economic force worldwide</w:t>
      </w:r>
      <w:r w:rsidR="005F6245" w:rsidRPr="00CC6FFE">
        <w:rPr>
          <w:rFonts w:ascii="Times New Roman" w:hAnsi="Times New Roman" w:cs="Times New Roman"/>
          <w:bCs/>
          <w:color w:val="000000"/>
          <w:sz w:val="24"/>
          <w:szCs w:val="24"/>
        </w:rPr>
        <w:t xml:space="preserve">.  </w:t>
      </w:r>
      <w:r w:rsidRPr="00CC6FFE">
        <w:rPr>
          <w:rFonts w:ascii="Times New Roman" w:hAnsi="Times New Roman" w:cs="Times New Roman"/>
          <w:bCs/>
          <w:color w:val="000000"/>
          <w:sz w:val="24"/>
          <w:szCs w:val="24"/>
        </w:rPr>
        <w:t>The</w:t>
      </w:r>
      <w:r w:rsidR="009730D1">
        <w:rPr>
          <w:rFonts w:ascii="Times New Roman" w:hAnsi="Times New Roman" w:cs="Times New Roman"/>
          <w:bCs/>
          <w:color w:val="000000"/>
          <w:sz w:val="24"/>
          <w:szCs w:val="24"/>
        </w:rPr>
        <w:t xml:space="preserve"> Foundation</w:t>
      </w:r>
      <w:r w:rsidRPr="00CC6FFE">
        <w:rPr>
          <w:rFonts w:ascii="Times New Roman" w:hAnsi="Times New Roman" w:cs="Times New Roman"/>
          <w:bCs/>
          <w:color w:val="000000"/>
          <w:sz w:val="24"/>
          <w:szCs w:val="24"/>
        </w:rPr>
        <w:t xml:space="preserve"> should develop a governance structure which takes into account the unique needs of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s.  </w:t>
      </w:r>
      <w:r w:rsidR="00DC5A06" w:rsidRPr="00DC5A06">
        <w:rPr>
          <w:rFonts w:ascii="Times New Roman" w:hAnsi="Times New Roman" w:cs="Times New Roman"/>
          <w:bCs/>
          <w:color w:val="000000"/>
          <w:sz w:val="24"/>
          <w:szCs w:val="24"/>
        </w:rPr>
        <w:t>Co-operatives have a strong desire to ensure that they are accountable.  When an investor owned firm fails it is seen as the market place working to weed out the weak firms.  When a co-operative fails, even though co-operative failure rates are likely lower, it is too often held up as demonstrating that the business model does not work.  In light of this co-operatives have a deep interest in accountability.</w:t>
      </w:r>
    </w:p>
    <w:p w14:paraId="0565B09E" w14:textId="77777777" w:rsidR="00005F35" w:rsidRPr="00CC6FFE" w:rsidRDefault="00005F35" w:rsidP="00CC6FFE">
      <w:pPr>
        <w:jc w:val="both"/>
        <w:rPr>
          <w:rFonts w:ascii="Times New Roman" w:hAnsi="Times New Roman" w:cs="Times New Roman"/>
          <w:bCs/>
          <w:color w:val="000000"/>
          <w:sz w:val="24"/>
          <w:szCs w:val="24"/>
        </w:rPr>
      </w:pPr>
    </w:p>
    <w:p w14:paraId="1C800F24" w14:textId="29354F14" w:rsidR="00EF28F4" w:rsidRDefault="00EF28F4" w:rsidP="00005F35">
      <w:pPr>
        <w:pStyle w:val="Pa15"/>
        <w:spacing w:before="160"/>
        <w:ind w:left="560" w:hanging="560"/>
        <w:jc w:val="both"/>
        <w:rPr>
          <w:rFonts w:ascii="Times New Roman" w:hAnsi="Times New Roman" w:cs="Times New Roman"/>
          <w:b/>
          <w:bCs/>
          <w:color w:val="000000"/>
        </w:rPr>
      </w:pPr>
      <w:r w:rsidRPr="00CC6FFE">
        <w:rPr>
          <w:rFonts w:ascii="Times New Roman" w:hAnsi="Times New Roman" w:cs="Times New Roman"/>
          <w:b/>
          <w:bCs/>
          <w:color w:val="000000"/>
        </w:rPr>
        <w:t xml:space="preserve">Q8 </w:t>
      </w:r>
      <w:r w:rsidR="000E6DF5">
        <w:rPr>
          <w:rFonts w:ascii="Times New Roman" w:hAnsi="Times New Roman" w:cs="Times New Roman"/>
          <w:b/>
          <w:bCs/>
          <w:color w:val="000000"/>
        </w:rPr>
        <w:tab/>
      </w:r>
      <w:r w:rsidRPr="00CC6FFE">
        <w:rPr>
          <w:rFonts w:ascii="Times New Roman" w:hAnsi="Times New Roman" w:cs="Times New Roman"/>
          <w:b/>
          <w:bCs/>
          <w:color w:val="000000"/>
        </w:rPr>
        <w:t xml:space="preserve">What are your views on the overall geographical distribution of Trustees and how it might be determined? Do you agree with the proposal to increase the number of ‘at large’ Trustee appointments from two to five? </w:t>
      </w:r>
    </w:p>
    <w:p w14:paraId="7D277626" w14:textId="77777777" w:rsidR="00005F35" w:rsidRPr="00005F35" w:rsidRDefault="00005F35" w:rsidP="00005F35"/>
    <w:p w14:paraId="0F64B8AC" w14:textId="5A9DB133" w:rsidR="00C67711" w:rsidRPr="00C67711" w:rsidRDefault="005A76D1" w:rsidP="00C67711">
      <w:pPr>
        <w:jc w:val="both"/>
        <w:rPr>
          <w:rFonts w:ascii="Times New Roman" w:hAnsi="Times New Roman" w:cs="Times New Roman"/>
          <w:sz w:val="24"/>
          <w:szCs w:val="24"/>
        </w:rPr>
      </w:pPr>
      <w:r>
        <w:rPr>
          <w:rFonts w:ascii="Times New Roman" w:hAnsi="Times New Roman" w:cs="Times New Roman"/>
          <w:sz w:val="24"/>
          <w:szCs w:val="24"/>
        </w:rPr>
        <w:t xml:space="preserve">Since co-operatives can vary by geographic location, we recommend that at </w:t>
      </w:r>
      <w:proofErr w:type="spellStart"/>
      <w:r w:rsidR="009730D1">
        <w:rPr>
          <w:rFonts w:ascii="Times New Roman" w:hAnsi="Times New Roman" w:cs="Times New Roman"/>
          <w:sz w:val="24"/>
          <w:szCs w:val="24"/>
        </w:rPr>
        <w:t>at</w:t>
      </w:r>
      <w:proofErr w:type="spellEnd"/>
      <w:r w:rsidR="009730D1">
        <w:rPr>
          <w:rFonts w:ascii="Times New Roman" w:hAnsi="Times New Roman" w:cs="Times New Roman"/>
          <w:sz w:val="24"/>
          <w:szCs w:val="24"/>
        </w:rPr>
        <w:t xml:space="preserve"> </w:t>
      </w:r>
      <w:r>
        <w:rPr>
          <w:rFonts w:ascii="Times New Roman" w:hAnsi="Times New Roman" w:cs="Times New Roman"/>
          <w:sz w:val="24"/>
          <w:szCs w:val="24"/>
        </w:rPr>
        <w:t xml:space="preserve">least one of the Trustees from each geographic location have an extensive understanding of the co-operative form of business.  </w:t>
      </w:r>
      <w:r w:rsidRPr="00C67711">
        <w:rPr>
          <w:rFonts w:ascii="Times New Roman" w:hAnsi="Times New Roman" w:cs="Times New Roman"/>
          <w:sz w:val="24"/>
          <w:szCs w:val="24"/>
        </w:rPr>
        <w:t xml:space="preserve">Ideally, </w:t>
      </w:r>
      <w:r w:rsidR="00EF28F4" w:rsidRPr="00C67711">
        <w:rPr>
          <w:rFonts w:ascii="Times New Roman" w:hAnsi="Times New Roman" w:cs="Times New Roman"/>
          <w:sz w:val="24"/>
          <w:szCs w:val="24"/>
        </w:rPr>
        <w:t xml:space="preserve">the “at large” Trustees should represent </w:t>
      </w:r>
      <w:r w:rsidR="00BB3BC3" w:rsidRPr="00C67711">
        <w:rPr>
          <w:rFonts w:ascii="Times New Roman" w:hAnsi="Times New Roman" w:cs="Times New Roman"/>
          <w:sz w:val="24"/>
          <w:szCs w:val="24"/>
        </w:rPr>
        <w:t>co-operative</w:t>
      </w:r>
      <w:r w:rsidR="00EF28F4" w:rsidRPr="00C67711">
        <w:rPr>
          <w:rFonts w:ascii="Times New Roman" w:hAnsi="Times New Roman" w:cs="Times New Roman"/>
          <w:sz w:val="24"/>
          <w:szCs w:val="24"/>
        </w:rPr>
        <w:t xml:space="preserve">s and there should be a sufficient number so that there is familiarity with many of the worldwide forms of business which </w:t>
      </w:r>
      <w:r w:rsidR="001C241F" w:rsidRPr="00C67711">
        <w:rPr>
          <w:rFonts w:ascii="Times New Roman" w:hAnsi="Times New Roman" w:cs="Times New Roman"/>
          <w:sz w:val="24"/>
          <w:szCs w:val="24"/>
        </w:rPr>
        <w:t xml:space="preserve">have </w:t>
      </w:r>
      <w:r w:rsidR="00BB3BC3" w:rsidRPr="00C67711">
        <w:rPr>
          <w:rFonts w:ascii="Times New Roman" w:hAnsi="Times New Roman" w:cs="Times New Roman"/>
          <w:sz w:val="24"/>
          <w:szCs w:val="24"/>
        </w:rPr>
        <w:t>co-operatives</w:t>
      </w:r>
      <w:r w:rsidR="001C241F" w:rsidRPr="00C67711">
        <w:rPr>
          <w:rFonts w:ascii="Times New Roman" w:hAnsi="Times New Roman" w:cs="Times New Roman"/>
          <w:sz w:val="24"/>
          <w:szCs w:val="24"/>
        </w:rPr>
        <w:t xml:space="preserve"> as participants.</w:t>
      </w:r>
      <w:r w:rsidR="00C67711" w:rsidRPr="00C67711">
        <w:t xml:space="preserve"> </w:t>
      </w:r>
      <w:r w:rsidR="00C67711" w:rsidRPr="00C67711">
        <w:rPr>
          <w:rFonts w:ascii="Times New Roman" w:hAnsi="Times New Roman" w:cs="Times New Roman"/>
          <w:sz w:val="24"/>
          <w:szCs w:val="24"/>
        </w:rPr>
        <w:t>Since co-operatives also vary considerably by geographic location, we suggest that each geographic location include at least one trustee with an extensive understanding of co-operatives.</w:t>
      </w:r>
    </w:p>
    <w:p w14:paraId="77D18B40" w14:textId="0E4AFB22" w:rsidR="00EF28F4" w:rsidRPr="00CC6FFE" w:rsidRDefault="00EF28F4" w:rsidP="00CC6FFE">
      <w:pPr>
        <w:jc w:val="both"/>
        <w:rPr>
          <w:rFonts w:ascii="Times New Roman" w:hAnsi="Times New Roman" w:cs="Times New Roman"/>
          <w:sz w:val="24"/>
          <w:szCs w:val="24"/>
        </w:rPr>
      </w:pPr>
    </w:p>
    <w:p w14:paraId="3CD818C7" w14:textId="77777777" w:rsidR="00EF28F4" w:rsidRPr="00CC6FFE" w:rsidRDefault="00EF28F4"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lastRenderedPageBreak/>
        <w:t xml:space="preserve">Q9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What are your views on the current specification regarding the provision of an appropriate balance of professional backgrounds? Do you believe that any change is necessary and, if so, what would you suggest and why?</w:t>
      </w:r>
    </w:p>
    <w:p w14:paraId="493B4DF4" w14:textId="3402B70F" w:rsidR="00A11172" w:rsidRPr="00CC6FFE" w:rsidRDefault="00A11172"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Once again, </w:t>
      </w:r>
      <w:r w:rsidR="00C10A64" w:rsidRPr="00CC6FFE">
        <w:rPr>
          <w:rFonts w:ascii="Times New Roman" w:hAnsi="Times New Roman" w:cs="Times New Roman"/>
          <w:bCs/>
          <w:color w:val="000000"/>
          <w:sz w:val="24"/>
          <w:szCs w:val="24"/>
        </w:rPr>
        <w:t xml:space="preserve">as we have seen in the past with the </w:t>
      </w:r>
      <w:r w:rsidR="006F6FE9">
        <w:rPr>
          <w:rFonts w:ascii="Times New Roman" w:hAnsi="Times New Roman" w:cs="Times New Roman"/>
          <w:bCs/>
          <w:color w:val="000000"/>
          <w:sz w:val="24"/>
          <w:szCs w:val="24"/>
        </w:rPr>
        <w:t xml:space="preserve">current </w:t>
      </w:r>
      <w:r w:rsidR="00C10A64" w:rsidRPr="00CC6FFE">
        <w:rPr>
          <w:rFonts w:ascii="Times New Roman" w:hAnsi="Times New Roman" w:cs="Times New Roman"/>
          <w:bCs/>
          <w:color w:val="000000"/>
          <w:sz w:val="24"/>
          <w:szCs w:val="24"/>
        </w:rPr>
        <w:t xml:space="preserve">governance </w:t>
      </w:r>
      <w:r w:rsidR="006F6FE9">
        <w:rPr>
          <w:rFonts w:ascii="Times New Roman" w:hAnsi="Times New Roman" w:cs="Times New Roman"/>
          <w:bCs/>
          <w:color w:val="000000"/>
          <w:sz w:val="24"/>
          <w:szCs w:val="24"/>
        </w:rPr>
        <w:t xml:space="preserve">structure </w:t>
      </w:r>
      <w:r w:rsidRPr="00CC6FFE">
        <w:rPr>
          <w:rFonts w:ascii="Times New Roman" w:hAnsi="Times New Roman" w:cs="Times New Roman"/>
          <w:bCs/>
          <w:color w:val="000000"/>
          <w:sz w:val="24"/>
          <w:szCs w:val="24"/>
        </w:rPr>
        <w:t xml:space="preserve">with </w:t>
      </w:r>
      <w:r w:rsidR="006F6FE9">
        <w:rPr>
          <w:rFonts w:ascii="Times New Roman" w:hAnsi="Times New Roman" w:cs="Times New Roman"/>
          <w:bCs/>
          <w:color w:val="000000"/>
          <w:sz w:val="24"/>
          <w:szCs w:val="24"/>
        </w:rPr>
        <w:t xml:space="preserve">little or </w:t>
      </w:r>
      <w:r w:rsidRPr="00CC6FFE">
        <w:rPr>
          <w:rFonts w:ascii="Times New Roman" w:hAnsi="Times New Roman" w:cs="Times New Roman"/>
          <w:bCs/>
          <w:color w:val="000000"/>
          <w:sz w:val="24"/>
          <w:szCs w:val="24"/>
        </w:rPr>
        <w:t xml:space="preserve">no exposure to </w:t>
      </w:r>
      <w:r w:rsidR="00BB3BC3">
        <w:rPr>
          <w:rFonts w:ascii="Times New Roman" w:hAnsi="Times New Roman" w:cs="Times New Roman"/>
          <w:bCs/>
          <w:color w:val="000000"/>
          <w:sz w:val="24"/>
          <w:szCs w:val="24"/>
        </w:rPr>
        <w:t>co-operatives</w:t>
      </w:r>
      <w:r w:rsidRPr="00CC6FFE">
        <w:rPr>
          <w:rFonts w:ascii="Times New Roman" w:hAnsi="Times New Roman" w:cs="Times New Roman"/>
          <w:bCs/>
          <w:color w:val="000000"/>
          <w:sz w:val="24"/>
          <w:szCs w:val="24"/>
        </w:rPr>
        <w:t xml:space="preserve"> are not always </w:t>
      </w:r>
      <w:r w:rsidR="00C10A64" w:rsidRPr="00CC6FFE">
        <w:rPr>
          <w:rFonts w:ascii="Times New Roman" w:hAnsi="Times New Roman" w:cs="Times New Roman"/>
          <w:bCs/>
          <w:color w:val="000000"/>
          <w:sz w:val="24"/>
          <w:szCs w:val="24"/>
        </w:rPr>
        <w:t>likely to be able</w:t>
      </w:r>
      <w:r w:rsidRPr="00CC6FFE">
        <w:rPr>
          <w:rFonts w:ascii="Times New Roman" w:hAnsi="Times New Roman" w:cs="Times New Roman"/>
          <w:bCs/>
          <w:color w:val="000000"/>
          <w:sz w:val="24"/>
          <w:szCs w:val="24"/>
        </w:rPr>
        <w:t xml:space="preserve"> to anticipate the needs and concerns of </w:t>
      </w:r>
      <w:r w:rsidR="00BB3BC3">
        <w:rPr>
          <w:rFonts w:ascii="Times New Roman" w:hAnsi="Times New Roman" w:cs="Times New Roman"/>
          <w:bCs/>
          <w:color w:val="000000"/>
          <w:sz w:val="24"/>
          <w:szCs w:val="24"/>
        </w:rPr>
        <w:t>co-operatives</w:t>
      </w:r>
      <w:r w:rsidRPr="00CC6FFE">
        <w:rPr>
          <w:rFonts w:ascii="Times New Roman" w:hAnsi="Times New Roman" w:cs="Times New Roman"/>
          <w:bCs/>
          <w:color w:val="000000"/>
          <w:sz w:val="24"/>
          <w:szCs w:val="24"/>
        </w:rPr>
        <w:t xml:space="preserve"> since the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form is so different than the structures which may compose the bulk of the experience of the Trustee</w:t>
      </w:r>
      <w:r w:rsidR="006F6FE9">
        <w:rPr>
          <w:rFonts w:ascii="Times New Roman" w:hAnsi="Times New Roman" w:cs="Times New Roman"/>
          <w:bCs/>
          <w:color w:val="000000"/>
          <w:sz w:val="24"/>
          <w:szCs w:val="24"/>
        </w:rPr>
        <w:t>s</w:t>
      </w:r>
      <w:r w:rsidRPr="00CC6FFE">
        <w:rPr>
          <w:rFonts w:ascii="Times New Roman" w:hAnsi="Times New Roman" w:cs="Times New Roman"/>
          <w:bCs/>
          <w:color w:val="000000"/>
          <w:sz w:val="24"/>
          <w:szCs w:val="24"/>
        </w:rPr>
        <w:t>.</w:t>
      </w:r>
    </w:p>
    <w:p w14:paraId="032A644F" w14:textId="4663AEDA" w:rsidR="000D1856" w:rsidRPr="00CC6FFE" w:rsidRDefault="006F6FE9"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To ensure the co-operative viewpoint is adequately heard, represented and considered, Trustees and the IASB must include those with co-operative backgrounds.  </w:t>
      </w:r>
    </w:p>
    <w:p w14:paraId="0C56D5F0" w14:textId="77777777" w:rsidR="00131B1F" w:rsidRPr="00CC6FFE" w:rsidRDefault="00131B1F" w:rsidP="00CC6FFE">
      <w:pPr>
        <w:jc w:val="both"/>
        <w:rPr>
          <w:rFonts w:ascii="Times New Roman" w:hAnsi="Times New Roman" w:cs="Times New Roman"/>
          <w:bCs/>
          <w:color w:val="000000"/>
          <w:sz w:val="24"/>
          <w:szCs w:val="24"/>
        </w:rPr>
      </w:pPr>
    </w:p>
    <w:p w14:paraId="7A5A043F" w14:textId="77777777" w:rsidR="00131B1F" w:rsidRPr="00CC6FFE" w:rsidRDefault="00131B1F"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Q10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Do you agree with the proposal to change the focus and frequency of reviews of strategy and effectiveness, as set out above?</w:t>
      </w:r>
    </w:p>
    <w:p w14:paraId="6A61CE39" w14:textId="7937B436" w:rsidR="00131B1F" w:rsidRPr="00CC6FFE" w:rsidRDefault="00131B1F"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Considering the size of the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sector, which has been somewhat disenfranchised from the IFRS standard setting process, we think it is imperative to include periodic examinations of the strategy and effectiveness of the Board,</w:t>
      </w:r>
    </w:p>
    <w:p w14:paraId="4531609C" w14:textId="77777777" w:rsidR="00114B80" w:rsidRPr="00CC6FFE" w:rsidRDefault="00114B80" w:rsidP="00CC6FFE">
      <w:pPr>
        <w:jc w:val="both"/>
        <w:rPr>
          <w:rFonts w:ascii="Times New Roman" w:hAnsi="Times New Roman" w:cs="Times New Roman"/>
          <w:bCs/>
          <w:color w:val="000000"/>
          <w:sz w:val="24"/>
          <w:szCs w:val="24"/>
        </w:rPr>
      </w:pPr>
    </w:p>
    <w:p w14:paraId="12541CD6" w14:textId="77777777" w:rsidR="00114B80" w:rsidRPr="00CC6FFE" w:rsidRDefault="00114B80"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Q11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 xml:space="preserve">Do you agree with the proposals to reduce the size of the IASB as set out in the </w:t>
      </w:r>
      <w:r w:rsidRPr="00CC6FFE">
        <w:rPr>
          <w:rFonts w:ascii="Times New Roman" w:hAnsi="Times New Roman" w:cs="Times New Roman"/>
          <w:i/>
          <w:iCs/>
          <w:color w:val="000000"/>
          <w:sz w:val="24"/>
          <w:szCs w:val="24"/>
        </w:rPr>
        <w:t xml:space="preserve">Constitution </w:t>
      </w:r>
      <w:r w:rsidRPr="00CC6FFE">
        <w:rPr>
          <w:rFonts w:ascii="Times New Roman" w:hAnsi="Times New Roman" w:cs="Times New Roman"/>
          <w:b/>
          <w:bCs/>
          <w:color w:val="000000"/>
          <w:sz w:val="24"/>
          <w:szCs w:val="24"/>
        </w:rPr>
        <w:t>from 16 members to 13 and the revised geographical distribution?</w:t>
      </w:r>
    </w:p>
    <w:p w14:paraId="02B3E758" w14:textId="564142F0" w:rsidR="00E04825" w:rsidRDefault="00B06D00"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Provided the IASB has adequate representation from those with </w:t>
      </w:r>
      <w:r>
        <w:rPr>
          <w:rFonts w:ascii="Times New Roman" w:hAnsi="Times New Roman" w:cs="Times New Roman"/>
          <w:sz w:val="24"/>
          <w:szCs w:val="24"/>
        </w:rPr>
        <w:t>an extensive understanding of the co-operative form of business</w:t>
      </w:r>
      <w:r>
        <w:rPr>
          <w:rFonts w:ascii="Times New Roman" w:hAnsi="Times New Roman" w:cs="Times New Roman"/>
          <w:bCs/>
          <w:color w:val="000000"/>
          <w:sz w:val="24"/>
          <w:szCs w:val="24"/>
        </w:rPr>
        <w:t xml:space="preserve">, we agree that a smaller number of members can add to its effectiveness.  </w:t>
      </w:r>
      <w:r w:rsidR="00DC5A06" w:rsidRPr="00DC5A06">
        <w:rPr>
          <w:rFonts w:ascii="Times New Roman" w:hAnsi="Times New Roman" w:cs="Times New Roman"/>
          <w:bCs/>
          <w:color w:val="000000"/>
          <w:sz w:val="24"/>
          <w:szCs w:val="24"/>
        </w:rPr>
        <w:t>Efforts to achieve savings by reducing size often result in loss of effectiveness and reduced ability for input.  When that happens the result is false savings and a lower level of reality</w:t>
      </w:r>
      <w:r w:rsidR="00DC5A06">
        <w:rPr>
          <w:rFonts w:ascii="Times New Roman" w:hAnsi="Times New Roman" w:cs="Times New Roman"/>
          <w:bCs/>
          <w:color w:val="000000"/>
          <w:sz w:val="24"/>
          <w:szCs w:val="24"/>
        </w:rPr>
        <w:t>-</w:t>
      </w:r>
      <w:r w:rsidR="00DC5A06" w:rsidRPr="00DC5A06">
        <w:rPr>
          <w:rFonts w:ascii="Times New Roman" w:hAnsi="Times New Roman" w:cs="Times New Roman"/>
          <w:bCs/>
          <w:color w:val="000000"/>
          <w:sz w:val="24"/>
          <w:szCs w:val="24"/>
        </w:rPr>
        <w:t xml:space="preserve"> based decision making.</w:t>
      </w:r>
    </w:p>
    <w:p w14:paraId="6DEC7F5F" w14:textId="77777777" w:rsidR="00005F35" w:rsidRPr="00CC6FFE" w:rsidRDefault="00005F35" w:rsidP="00CC6FFE">
      <w:pPr>
        <w:jc w:val="both"/>
        <w:rPr>
          <w:rFonts w:ascii="Times New Roman" w:hAnsi="Times New Roman" w:cs="Times New Roman"/>
          <w:bCs/>
          <w:color w:val="000000"/>
          <w:sz w:val="24"/>
          <w:szCs w:val="24"/>
        </w:rPr>
      </w:pPr>
    </w:p>
    <w:p w14:paraId="4ABECE72" w14:textId="77777777" w:rsidR="00E04825" w:rsidRPr="00CC6FFE" w:rsidRDefault="00E04825" w:rsidP="00CC6FFE">
      <w:pPr>
        <w:pStyle w:val="Pa15"/>
        <w:spacing w:before="160"/>
        <w:ind w:left="560" w:hanging="560"/>
        <w:jc w:val="both"/>
        <w:rPr>
          <w:rFonts w:ascii="Times New Roman" w:hAnsi="Times New Roman" w:cs="Times New Roman"/>
          <w:b/>
          <w:bCs/>
          <w:color w:val="000000"/>
        </w:rPr>
      </w:pPr>
      <w:r w:rsidRPr="00CC6FFE">
        <w:rPr>
          <w:rFonts w:ascii="Times New Roman" w:hAnsi="Times New Roman" w:cs="Times New Roman"/>
          <w:b/>
          <w:bCs/>
          <w:color w:val="000000"/>
        </w:rPr>
        <w:t xml:space="preserve">Q12 </w:t>
      </w:r>
      <w:r w:rsidR="000E6DF5">
        <w:rPr>
          <w:rFonts w:ascii="Times New Roman" w:hAnsi="Times New Roman" w:cs="Times New Roman"/>
          <w:b/>
          <w:bCs/>
          <w:color w:val="000000"/>
        </w:rPr>
        <w:tab/>
      </w:r>
      <w:r w:rsidRPr="00CC6FFE">
        <w:rPr>
          <w:rFonts w:ascii="Times New Roman" w:hAnsi="Times New Roman" w:cs="Times New Roman"/>
          <w:b/>
          <w:bCs/>
          <w:color w:val="000000"/>
        </w:rPr>
        <w:t xml:space="preserve">Do you agree with the proposal to delete Section 27 and to amend the wording of Section 25 of the </w:t>
      </w:r>
      <w:r w:rsidRPr="00CC6FFE">
        <w:rPr>
          <w:rFonts w:ascii="Times New Roman" w:hAnsi="Times New Roman" w:cs="Times New Roman"/>
          <w:b/>
          <w:bCs/>
          <w:i/>
          <w:iCs/>
          <w:color w:val="000000"/>
        </w:rPr>
        <w:t xml:space="preserve">Constitution </w:t>
      </w:r>
      <w:r w:rsidRPr="00CC6FFE">
        <w:rPr>
          <w:rFonts w:ascii="Times New Roman" w:hAnsi="Times New Roman" w:cs="Times New Roman"/>
          <w:b/>
          <w:bCs/>
          <w:color w:val="000000"/>
        </w:rPr>
        <w:t xml:space="preserve">on the balance of backgrounds on the IASB? </w:t>
      </w:r>
    </w:p>
    <w:p w14:paraId="1502BD17" w14:textId="77777777" w:rsidR="00E04825" w:rsidRPr="00CC6FFE" w:rsidRDefault="00E04825" w:rsidP="00CC6FFE">
      <w:pPr>
        <w:jc w:val="both"/>
        <w:rPr>
          <w:rFonts w:ascii="Times New Roman" w:hAnsi="Times New Roman" w:cs="Times New Roman"/>
          <w:sz w:val="24"/>
          <w:szCs w:val="24"/>
        </w:rPr>
      </w:pPr>
    </w:p>
    <w:p w14:paraId="251CE563" w14:textId="53CE7B5B" w:rsidR="00E04825" w:rsidRPr="00CC6FFE" w:rsidRDefault="00E04825" w:rsidP="00CC6FFE">
      <w:pPr>
        <w:jc w:val="both"/>
        <w:rPr>
          <w:rFonts w:ascii="Times New Roman" w:hAnsi="Times New Roman" w:cs="Times New Roman"/>
          <w:sz w:val="24"/>
          <w:szCs w:val="24"/>
        </w:rPr>
      </w:pPr>
      <w:r w:rsidRPr="00CC6FFE">
        <w:rPr>
          <w:rFonts w:ascii="Times New Roman" w:hAnsi="Times New Roman" w:cs="Times New Roman"/>
          <w:sz w:val="24"/>
          <w:szCs w:val="24"/>
        </w:rPr>
        <w:t xml:space="preserve">The Constitution should be amended to require that </w:t>
      </w:r>
      <w:r w:rsidR="006435C8">
        <w:rPr>
          <w:rFonts w:ascii="Times New Roman" w:hAnsi="Times New Roman" w:cs="Times New Roman"/>
          <w:sz w:val="24"/>
          <w:szCs w:val="24"/>
        </w:rPr>
        <w:t>members of the</w:t>
      </w:r>
      <w:r w:rsidRPr="00CC6FFE">
        <w:rPr>
          <w:rFonts w:ascii="Times New Roman" w:hAnsi="Times New Roman" w:cs="Times New Roman"/>
          <w:sz w:val="24"/>
          <w:szCs w:val="24"/>
        </w:rPr>
        <w:t xml:space="preserve"> IASB include several with a background in </w:t>
      </w:r>
      <w:r w:rsidR="00BB3BC3">
        <w:rPr>
          <w:rFonts w:ascii="Times New Roman" w:hAnsi="Times New Roman" w:cs="Times New Roman"/>
          <w:sz w:val="24"/>
          <w:szCs w:val="24"/>
        </w:rPr>
        <w:t>co-operative</w:t>
      </w:r>
      <w:r w:rsidRPr="00CC6FFE">
        <w:rPr>
          <w:rFonts w:ascii="Times New Roman" w:hAnsi="Times New Roman" w:cs="Times New Roman"/>
          <w:sz w:val="24"/>
          <w:szCs w:val="24"/>
        </w:rPr>
        <w:t xml:space="preserve"> operation in different industries.</w:t>
      </w:r>
    </w:p>
    <w:p w14:paraId="6098CC1F" w14:textId="77777777" w:rsidR="00E04825" w:rsidRPr="00CC6FFE" w:rsidRDefault="00E04825"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Q13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 xml:space="preserve">Do you agree with the proposal to amend Section 31 of the </w:t>
      </w:r>
      <w:r w:rsidRPr="00CC6FFE">
        <w:rPr>
          <w:rFonts w:ascii="Times New Roman" w:hAnsi="Times New Roman" w:cs="Times New Roman"/>
          <w:b/>
          <w:bCs/>
          <w:i/>
          <w:iCs/>
          <w:color w:val="000000"/>
          <w:sz w:val="24"/>
          <w:szCs w:val="24"/>
        </w:rPr>
        <w:t xml:space="preserve">Constitution </w:t>
      </w:r>
      <w:r w:rsidRPr="00CC6FFE">
        <w:rPr>
          <w:rFonts w:ascii="Times New Roman" w:hAnsi="Times New Roman" w:cs="Times New Roman"/>
          <w:b/>
          <w:bCs/>
          <w:color w:val="000000"/>
          <w:sz w:val="24"/>
          <w:szCs w:val="24"/>
        </w:rPr>
        <w:t>on the terms of reappointment of IASB members as outlined above?</w:t>
      </w:r>
    </w:p>
    <w:p w14:paraId="60DBB433" w14:textId="69A93FEB" w:rsidR="005F6245" w:rsidRPr="00CC6FFE" w:rsidRDefault="005F6245" w:rsidP="00CC6FFE">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lastRenderedPageBreak/>
        <w:t>While we agree that tenure is important for the retention of institutional knowledge, we would like to see the reappointment</w:t>
      </w:r>
      <w:r w:rsidR="006435C8">
        <w:rPr>
          <w:rFonts w:ascii="Times New Roman" w:hAnsi="Times New Roman" w:cs="Times New Roman"/>
          <w:bCs/>
          <w:color w:val="000000"/>
          <w:sz w:val="24"/>
          <w:szCs w:val="24"/>
        </w:rPr>
        <w:t xml:space="preserve"> of IASB members </w:t>
      </w:r>
      <w:r w:rsidRPr="00CC6FFE">
        <w:rPr>
          <w:rFonts w:ascii="Times New Roman" w:hAnsi="Times New Roman" w:cs="Times New Roman"/>
          <w:bCs/>
          <w:color w:val="000000"/>
          <w:sz w:val="24"/>
          <w:szCs w:val="24"/>
        </w:rPr>
        <w:t>condition</w:t>
      </w:r>
      <w:r w:rsidR="006435C8">
        <w:rPr>
          <w:rFonts w:ascii="Times New Roman" w:hAnsi="Times New Roman" w:cs="Times New Roman"/>
          <w:bCs/>
          <w:color w:val="000000"/>
          <w:sz w:val="24"/>
          <w:szCs w:val="24"/>
        </w:rPr>
        <w:t>al</w:t>
      </w:r>
      <w:r w:rsidRPr="00CC6FFE">
        <w:rPr>
          <w:rFonts w:ascii="Times New Roman" w:hAnsi="Times New Roman" w:cs="Times New Roman"/>
          <w:bCs/>
          <w:color w:val="000000"/>
          <w:sz w:val="24"/>
          <w:szCs w:val="24"/>
        </w:rPr>
        <w:t xml:space="preserve"> upon a demonstrated ability to understand and work with alterna</w:t>
      </w:r>
      <w:r w:rsidR="007C51F9">
        <w:rPr>
          <w:rFonts w:ascii="Times New Roman" w:hAnsi="Times New Roman" w:cs="Times New Roman"/>
          <w:bCs/>
          <w:color w:val="000000"/>
          <w:sz w:val="24"/>
          <w:szCs w:val="24"/>
        </w:rPr>
        <w:t>tive business models such as social enterprise</w:t>
      </w:r>
      <w:r w:rsidRPr="00CC6FFE">
        <w:rPr>
          <w:rFonts w:ascii="Times New Roman" w:hAnsi="Times New Roman" w:cs="Times New Roman"/>
          <w:bCs/>
          <w:color w:val="000000"/>
          <w:sz w:val="24"/>
          <w:szCs w:val="24"/>
        </w:rPr>
        <w:t xml:space="preserv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business model</w:t>
      </w:r>
      <w:r w:rsidR="007C51F9">
        <w:rPr>
          <w:rFonts w:ascii="Times New Roman" w:hAnsi="Times New Roman" w:cs="Times New Roman"/>
          <w:bCs/>
          <w:color w:val="000000"/>
          <w:sz w:val="24"/>
          <w:szCs w:val="24"/>
        </w:rPr>
        <w:t>s</w:t>
      </w:r>
      <w:r w:rsidRPr="00CC6FFE">
        <w:rPr>
          <w:rFonts w:ascii="Times New Roman" w:hAnsi="Times New Roman" w:cs="Times New Roman"/>
          <w:bCs/>
          <w:color w:val="000000"/>
          <w:sz w:val="24"/>
          <w:szCs w:val="24"/>
        </w:rPr>
        <w:t xml:space="preserve">.  </w:t>
      </w:r>
    </w:p>
    <w:p w14:paraId="30E5D666" w14:textId="7C5ECCCF" w:rsidR="00D673FE" w:rsidRPr="00D673FE" w:rsidRDefault="00F6655D" w:rsidP="00D673FE">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Q14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Do you have any comments on the Foundation’s funding model as outlined above? Do you have any suggestions as to how the functioning of the funding model might be strengthened, taking into consideration the limitations on funding?</w:t>
      </w:r>
    </w:p>
    <w:p w14:paraId="0C4E17AA" w14:textId="07F212F1" w:rsidR="004A49DF" w:rsidRPr="00D673FE" w:rsidRDefault="00D673FE" w:rsidP="00CC6FF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Since there could be a perception of </w:t>
      </w:r>
      <w:r w:rsidR="004A49DF" w:rsidRPr="00D673FE">
        <w:rPr>
          <w:rFonts w:ascii="Times New Roman" w:hAnsi="Times New Roman" w:cs="Times New Roman"/>
          <w:bCs/>
          <w:color w:val="000000"/>
          <w:sz w:val="24"/>
          <w:szCs w:val="24"/>
        </w:rPr>
        <w:t>conflict of interest in accepting contributions from accountin</w:t>
      </w:r>
      <w:r>
        <w:rPr>
          <w:rFonts w:ascii="Times New Roman" w:hAnsi="Times New Roman" w:cs="Times New Roman"/>
          <w:bCs/>
          <w:color w:val="000000"/>
          <w:sz w:val="24"/>
          <w:szCs w:val="24"/>
        </w:rPr>
        <w:t>g firms, it would be preferable to levy</w:t>
      </w:r>
      <w:r w:rsidR="00474B6C" w:rsidRPr="00D673FE">
        <w:rPr>
          <w:rFonts w:ascii="Times New Roman" w:hAnsi="Times New Roman" w:cs="Times New Roman"/>
          <w:bCs/>
          <w:color w:val="000000"/>
          <w:sz w:val="24"/>
          <w:szCs w:val="24"/>
        </w:rPr>
        <w:t xml:space="preserve"> assessments on various securities commissions and perhaps the various accounting associations (these may be what is referred to as the publicly sponsored contributions).  </w:t>
      </w:r>
    </w:p>
    <w:p w14:paraId="2AEE8709" w14:textId="77777777" w:rsidR="00F6655D" w:rsidRPr="00CC6FFE" w:rsidRDefault="00F6655D" w:rsidP="000E6DF5">
      <w:pPr>
        <w:ind w:left="720" w:hanging="720"/>
        <w:jc w:val="both"/>
        <w:rPr>
          <w:rFonts w:ascii="Times New Roman" w:hAnsi="Times New Roman" w:cs="Times New Roman"/>
          <w:b/>
          <w:bCs/>
          <w:color w:val="000000"/>
          <w:sz w:val="24"/>
          <w:szCs w:val="24"/>
        </w:rPr>
      </w:pPr>
      <w:r w:rsidRPr="00CC6FFE">
        <w:rPr>
          <w:rFonts w:ascii="Times New Roman" w:hAnsi="Times New Roman" w:cs="Times New Roman"/>
          <w:b/>
          <w:bCs/>
          <w:color w:val="000000"/>
          <w:sz w:val="24"/>
          <w:szCs w:val="24"/>
        </w:rPr>
        <w:t xml:space="preserve">Q15 </w:t>
      </w:r>
      <w:r w:rsidR="000E6DF5">
        <w:rPr>
          <w:rFonts w:ascii="Times New Roman" w:hAnsi="Times New Roman" w:cs="Times New Roman"/>
          <w:b/>
          <w:bCs/>
          <w:color w:val="000000"/>
          <w:sz w:val="24"/>
          <w:szCs w:val="24"/>
        </w:rPr>
        <w:tab/>
      </w:r>
      <w:r w:rsidRPr="00CC6FFE">
        <w:rPr>
          <w:rFonts w:ascii="Times New Roman" w:hAnsi="Times New Roman" w:cs="Times New Roman"/>
          <w:b/>
          <w:bCs/>
          <w:color w:val="000000"/>
          <w:sz w:val="24"/>
          <w:szCs w:val="24"/>
        </w:rPr>
        <w:t>Should the Trustees consider any other issues as part of this review of the structure and effectiveness of the Foundation? If so, what?</w:t>
      </w:r>
    </w:p>
    <w:p w14:paraId="3442EE66" w14:textId="194EB62F" w:rsidR="002574B8" w:rsidRPr="00B81608" w:rsidRDefault="00157304" w:rsidP="00B81608">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 xml:space="preserve">As we have stated in our comments, the development of IFRS has had a negative impact upon </w:t>
      </w:r>
      <w:r w:rsidR="00BB3BC3">
        <w:rPr>
          <w:rFonts w:ascii="Times New Roman" w:hAnsi="Times New Roman" w:cs="Times New Roman"/>
          <w:bCs/>
          <w:color w:val="000000"/>
          <w:sz w:val="24"/>
          <w:szCs w:val="24"/>
        </w:rPr>
        <w:t>co-operatives</w:t>
      </w:r>
      <w:r w:rsidRPr="00CC6FFE">
        <w:rPr>
          <w:rFonts w:ascii="Times New Roman" w:hAnsi="Times New Roman" w:cs="Times New Roman"/>
          <w:bCs/>
          <w:color w:val="000000"/>
          <w:sz w:val="24"/>
          <w:szCs w:val="24"/>
        </w:rPr>
        <w:t xml:space="preserve"> simply as a result of </w:t>
      </w:r>
      <w:r w:rsidR="00C67711">
        <w:rPr>
          <w:rFonts w:ascii="Times New Roman" w:hAnsi="Times New Roman" w:cs="Times New Roman"/>
          <w:bCs/>
          <w:color w:val="000000"/>
          <w:sz w:val="24"/>
          <w:szCs w:val="24"/>
        </w:rPr>
        <w:t>their</w:t>
      </w:r>
      <w:r w:rsidRPr="00CC6FFE">
        <w:rPr>
          <w:rFonts w:ascii="Times New Roman" w:hAnsi="Times New Roman" w:cs="Times New Roman"/>
          <w:bCs/>
          <w:color w:val="000000"/>
          <w:sz w:val="24"/>
          <w:szCs w:val="24"/>
        </w:rPr>
        <w:t xml:space="preserve"> chosen business model.  </w:t>
      </w:r>
      <w:r w:rsidR="00B111F3">
        <w:rPr>
          <w:rFonts w:ascii="Times New Roman" w:hAnsi="Times New Roman" w:cs="Times New Roman"/>
          <w:bCs/>
          <w:color w:val="000000"/>
          <w:sz w:val="24"/>
          <w:szCs w:val="24"/>
        </w:rPr>
        <w:t>In recognition of this issue t</w:t>
      </w:r>
      <w:r w:rsidR="002574B8" w:rsidRPr="002574B8">
        <w:rPr>
          <w:rFonts w:ascii="Times New Roman" w:hAnsi="Times New Roman" w:cs="Times New Roman"/>
          <w:bCs/>
          <w:color w:val="000000"/>
          <w:sz w:val="24"/>
          <w:szCs w:val="24"/>
        </w:rPr>
        <w:t>he Inte</w:t>
      </w:r>
      <w:r w:rsidR="00B111F3">
        <w:rPr>
          <w:rFonts w:ascii="Times New Roman" w:hAnsi="Times New Roman" w:cs="Times New Roman"/>
          <w:bCs/>
          <w:color w:val="000000"/>
          <w:sz w:val="24"/>
          <w:szCs w:val="24"/>
        </w:rPr>
        <w:t xml:space="preserve">rnational Co-operative Alliance calls on co-operatives to “advocate for accounting standards that recognize the unique attributes of the co-operative model” (see </w:t>
      </w:r>
      <w:r w:rsidR="00852AAB">
        <w:rPr>
          <w:rFonts w:ascii="Times New Roman" w:hAnsi="Times New Roman" w:cs="Times New Roman"/>
          <w:bCs/>
          <w:color w:val="000000"/>
          <w:sz w:val="24"/>
          <w:szCs w:val="24"/>
        </w:rPr>
        <w:t xml:space="preserve">page 34 </w:t>
      </w:r>
      <w:r w:rsidR="00B111F3" w:rsidRPr="00B111F3">
        <w:rPr>
          <w:rFonts w:ascii="Times New Roman" w:hAnsi="Times New Roman" w:cs="Times New Roman"/>
          <w:bCs/>
          <w:color w:val="000000"/>
          <w:sz w:val="24"/>
          <w:szCs w:val="24"/>
        </w:rPr>
        <w:t>http://ica.coop/sites/default/files/media_items/ICA%20Blueprint%20-%20Final%20-%20Feb%2013%</w:t>
      </w:r>
      <w:proofErr w:type="gramStart"/>
      <w:r w:rsidR="00B111F3" w:rsidRPr="00B111F3">
        <w:rPr>
          <w:rFonts w:ascii="Times New Roman" w:hAnsi="Times New Roman" w:cs="Times New Roman"/>
          <w:bCs/>
          <w:color w:val="000000"/>
          <w:sz w:val="24"/>
          <w:szCs w:val="24"/>
        </w:rPr>
        <w:t>20EN.pdf</w:t>
      </w:r>
      <w:r w:rsidR="00B111F3">
        <w:rPr>
          <w:rFonts w:ascii="Times New Roman" w:hAnsi="Times New Roman" w:cs="Times New Roman"/>
          <w:bCs/>
          <w:color w:val="000000"/>
          <w:sz w:val="24"/>
          <w:szCs w:val="24"/>
        </w:rPr>
        <w:t xml:space="preserve"> )</w:t>
      </w:r>
      <w:proofErr w:type="gramEnd"/>
      <w:r w:rsidR="00B111F3">
        <w:rPr>
          <w:rFonts w:ascii="Times New Roman" w:hAnsi="Times New Roman" w:cs="Times New Roman"/>
          <w:bCs/>
          <w:color w:val="000000"/>
          <w:sz w:val="24"/>
          <w:szCs w:val="24"/>
        </w:rPr>
        <w:t xml:space="preserve">. </w:t>
      </w:r>
      <w:r w:rsidR="00B111F3" w:rsidRPr="002574B8">
        <w:rPr>
          <w:rFonts w:ascii="Times New Roman" w:hAnsi="Times New Roman" w:cs="Times New Roman"/>
          <w:bCs/>
          <w:color w:val="000000"/>
          <w:sz w:val="24"/>
          <w:szCs w:val="24"/>
        </w:rPr>
        <w:t>The International Co-operative Alliance</w:t>
      </w:r>
      <w:r w:rsidR="00B111F3">
        <w:rPr>
          <w:rFonts w:ascii="Times New Roman" w:hAnsi="Times New Roman" w:cs="Times New Roman"/>
          <w:bCs/>
          <w:color w:val="000000"/>
          <w:sz w:val="24"/>
          <w:szCs w:val="24"/>
        </w:rPr>
        <w:t xml:space="preserve"> is the global representative body for co-operatives, representing</w:t>
      </w:r>
      <w:r w:rsidR="002574B8" w:rsidRPr="002574B8">
        <w:rPr>
          <w:rFonts w:ascii="Times New Roman" w:hAnsi="Times New Roman" w:cs="Times New Roman"/>
          <w:bCs/>
          <w:color w:val="000000"/>
          <w:sz w:val="24"/>
          <w:szCs w:val="24"/>
        </w:rPr>
        <w:t xml:space="preserve"> close to one billion individual members</w:t>
      </w:r>
      <w:r w:rsidR="00B111F3">
        <w:rPr>
          <w:rFonts w:ascii="Times New Roman" w:hAnsi="Times New Roman" w:cs="Times New Roman"/>
          <w:bCs/>
          <w:color w:val="000000"/>
          <w:sz w:val="24"/>
          <w:szCs w:val="24"/>
        </w:rPr>
        <w:t>.  As such it</w:t>
      </w:r>
      <w:r w:rsidR="002574B8" w:rsidRPr="002574B8">
        <w:rPr>
          <w:rFonts w:ascii="Times New Roman" w:hAnsi="Times New Roman" w:cs="Times New Roman"/>
          <w:bCs/>
          <w:color w:val="000000"/>
          <w:sz w:val="24"/>
          <w:szCs w:val="24"/>
        </w:rPr>
        <w:t xml:space="preserve"> is one of the largest non-governmental </w:t>
      </w:r>
      <w:proofErr w:type="spellStart"/>
      <w:r w:rsidR="002574B8" w:rsidRPr="002574B8">
        <w:rPr>
          <w:rFonts w:ascii="Times New Roman" w:hAnsi="Times New Roman" w:cs="Times New Roman"/>
          <w:bCs/>
          <w:color w:val="000000"/>
          <w:sz w:val="24"/>
          <w:szCs w:val="24"/>
        </w:rPr>
        <w:t>organi</w:t>
      </w:r>
      <w:r w:rsidR="00B111F3">
        <w:rPr>
          <w:rFonts w:ascii="Times New Roman" w:hAnsi="Times New Roman" w:cs="Times New Roman"/>
          <w:bCs/>
          <w:color w:val="000000"/>
          <w:sz w:val="24"/>
          <w:szCs w:val="24"/>
        </w:rPr>
        <w:t>sations</w:t>
      </w:r>
      <w:proofErr w:type="spellEnd"/>
      <w:r w:rsidR="00B111F3">
        <w:rPr>
          <w:rFonts w:ascii="Times New Roman" w:hAnsi="Times New Roman" w:cs="Times New Roman"/>
          <w:bCs/>
          <w:color w:val="000000"/>
          <w:sz w:val="24"/>
          <w:szCs w:val="24"/>
        </w:rPr>
        <w:t xml:space="preserve"> in the world today</w:t>
      </w:r>
      <w:r w:rsidR="002574B8" w:rsidRPr="002574B8">
        <w:rPr>
          <w:rFonts w:ascii="Times New Roman" w:hAnsi="Times New Roman" w:cs="Times New Roman"/>
          <w:bCs/>
          <w:color w:val="000000"/>
          <w:sz w:val="24"/>
          <w:szCs w:val="24"/>
        </w:rPr>
        <w:t>.</w:t>
      </w:r>
    </w:p>
    <w:p w14:paraId="72D784F3" w14:textId="5BB10ABD" w:rsidR="00157304" w:rsidRDefault="00157304" w:rsidP="00474B6C">
      <w:pPr>
        <w:jc w:val="both"/>
        <w:rPr>
          <w:rFonts w:ascii="Times New Roman" w:hAnsi="Times New Roman" w:cs="Times New Roman"/>
          <w:bCs/>
          <w:color w:val="000000"/>
          <w:sz w:val="24"/>
          <w:szCs w:val="24"/>
        </w:rPr>
      </w:pPr>
      <w:r w:rsidRPr="00CC6FFE">
        <w:rPr>
          <w:rFonts w:ascii="Times New Roman" w:hAnsi="Times New Roman" w:cs="Times New Roman"/>
          <w:bCs/>
          <w:color w:val="000000"/>
          <w:sz w:val="24"/>
          <w:szCs w:val="24"/>
        </w:rPr>
        <w:t>There are</w:t>
      </w:r>
      <w:r w:rsidR="00852AAB">
        <w:rPr>
          <w:rFonts w:ascii="Times New Roman" w:hAnsi="Times New Roman" w:cs="Times New Roman"/>
          <w:bCs/>
          <w:color w:val="000000"/>
          <w:sz w:val="24"/>
          <w:szCs w:val="24"/>
        </w:rPr>
        <w:t xml:space="preserve"> </w:t>
      </w:r>
      <w:r w:rsidRPr="00CC6FFE">
        <w:rPr>
          <w:rFonts w:ascii="Times New Roman" w:hAnsi="Times New Roman" w:cs="Times New Roman"/>
          <w:bCs/>
          <w:color w:val="000000"/>
          <w:sz w:val="24"/>
          <w:szCs w:val="24"/>
        </w:rPr>
        <w:t xml:space="preserve">discussions among </w:t>
      </w:r>
      <w:r w:rsidR="00BB3BC3">
        <w:rPr>
          <w:rFonts w:ascii="Times New Roman" w:hAnsi="Times New Roman" w:cs="Times New Roman"/>
          <w:bCs/>
          <w:color w:val="000000"/>
          <w:sz w:val="24"/>
          <w:szCs w:val="24"/>
        </w:rPr>
        <w:t>co-operatives</w:t>
      </w:r>
      <w:r w:rsidRPr="00CC6FFE">
        <w:rPr>
          <w:rFonts w:ascii="Times New Roman" w:hAnsi="Times New Roman" w:cs="Times New Roman"/>
          <w:bCs/>
          <w:color w:val="000000"/>
          <w:sz w:val="24"/>
          <w:szCs w:val="24"/>
        </w:rPr>
        <w:t xml:space="preserve"> worldwide that </w:t>
      </w:r>
      <w:r w:rsidR="002574B8">
        <w:rPr>
          <w:rFonts w:ascii="Times New Roman" w:hAnsi="Times New Roman" w:cs="Times New Roman"/>
          <w:bCs/>
          <w:color w:val="000000"/>
          <w:sz w:val="24"/>
          <w:szCs w:val="24"/>
        </w:rPr>
        <w:t>there may be a</w:t>
      </w:r>
      <w:r w:rsidRPr="00CC6FFE">
        <w:rPr>
          <w:rFonts w:ascii="Times New Roman" w:hAnsi="Times New Roman" w:cs="Times New Roman"/>
          <w:bCs/>
          <w:color w:val="000000"/>
          <w:sz w:val="24"/>
          <w:szCs w:val="24"/>
        </w:rPr>
        <w:t xml:space="preserve"> need to develop </w:t>
      </w:r>
      <w:r w:rsidR="002574B8">
        <w:rPr>
          <w:rFonts w:ascii="Times New Roman" w:hAnsi="Times New Roman" w:cs="Times New Roman"/>
          <w:bCs/>
          <w:color w:val="000000"/>
          <w:sz w:val="24"/>
          <w:szCs w:val="24"/>
        </w:rPr>
        <w:t>co-opera</w:t>
      </w:r>
      <w:r w:rsidR="00B81608">
        <w:rPr>
          <w:rFonts w:ascii="Times New Roman" w:hAnsi="Times New Roman" w:cs="Times New Roman"/>
          <w:bCs/>
          <w:color w:val="000000"/>
          <w:sz w:val="24"/>
          <w:szCs w:val="24"/>
        </w:rPr>
        <w:t>tive specific-</w:t>
      </w:r>
      <w:r w:rsidRPr="00CC6FFE">
        <w:rPr>
          <w:rFonts w:ascii="Times New Roman" w:hAnsi="Times New Roman" w:cs="Times New Roman"/>
          <w:bCs/>
          <w:color w:val="000000"/>
          <w:sz w:val="24"/>
          <w:szCs w:val="24"/>
        </w:rPr>
        <w:t xml:space="preserve">GAAP, perhaps using IFRS as a basis with modifications </w:t>
      </w:r>
      <w:r w:rsidR="002574B8">
        <w:rPr>
          <w:rFonts w:ascii="Times New Roman" w:hAnsi="Times New Roman" w:cs="Times New Roman"/>
          <w:bCs/>
          <w:color w:val="000000"/>
          <w:sz w:val="24"/>
          <w:szCs w:val="24"/>
        </w:rPr>
        <w:t>to</w:t>
      </w:r>
      <w:r w:rsidRPr="00CC6FFE">
        <w:rPr>
          <w:rFonts w:ascii="Times New Roman" w:hAnsi="Times New Roman" w:cs="Times New Roman"/>
          <w:bCs/>
          <w:color w:val="000000"/>
          <w:sz w:val="24"/>
          <w:szCs w:val="24"/>
        </w:rPr>
        <w:t xml:space="preserve"> ensure that the </w:t>
      </w:r>
      <w:r w:rsidR="00BB3BC3">
        <w:rPr>
          <w:rFonts w:ascii="Times New Roman" w:hAnsi="Times New Roman" w:cs="Times New Roman"/>
          <w:bCs/>
          <w:color w:val="000000"/>
          <w:sz w:val="24"/>
          <w:szCs w:val="24"/>
        </w:rPr>
        <w:t>co-operative</w:t>
      </w:r>
      <w:r w:rsidRPr="00CC6FFE">
        <w:rPr>
          <w:rFonts w:ascii="Times New Roman" w:hAnsi="Times New Roman" w:cs="Times New Roman"/>
          <w:bCs/>
          <w:color w:val="000000"/>
          <w:sz w:val="24"/>
          <w:szCs w:val="24"/>
        </w:rPr>
        <w:t xml:space="preserve"> form of endeavor is not penalized or disadvantaged</w:t>
      </w:r>
      <w:r w:rsidR="00852AAB">
        <w:rPr>
          <w:rFonts w:ascii="Times New Roman" w:hAnsi="Times New Roman" w:cs="Times New Roman"/>
          <w:bCs/>
          <w:color w:val="000000"/>
          <w:sz w:val="24"/>
          <w:szCs w:val="24"/>
        </w:rPr>
        <w:t xml:space="preserve">.  Co-operative GAAP would necessarily include </w:t>
      </w:r>
      <w:r w:rsidR="002574B8">
        <w:rPr>
          <w:rFonts w:ascii="Times New Roman" w:hAnsi="Times New Roman" w:cs="Times New Roman"/>
          <w:bCs/>
          <w:color w:val="000000"/>
          <w:sz w:val="24"/>
          <w:szCs w:val="24"/>
        </w:rPr>
        <w:t>social responsibility rep</w:t>
      </w:r>
      <w:r w:rsidR="008A64F5">
        <w:rPr>
          <w:rFonts w:ascii="Times New Roman" w:hAnsi="Times New Roman" w:cs="Times New Roman"/>
          <w:bCs/>
          <w:color w:val="000000"/>
          <w:sz w:val="24"/>
          <w:szCs w:val="24"/>
        </w:rPr>
        <w:t>orting</w:t>
      </w:r>
      <w:r w:rsidR="002574B8">
        <w:rPr>
          <w:rFonts w:ascii="Times New Roman" w:hAnsi="Times New Roman" w:cs="Times New Roman"/>
          <w:bCs/>
          <w:color w:val="000000"/>
          <w:sz w:val="24"/>
          <w:szCs w:val="24"/>
        </w:rPr>
        <w:t xml:space="preserve"> </w:t>
      </w:r>
      <w:r w:rsidR="00852AAB">
        <w:rPr>
          <w:rFonts w:ascii="Times New Roman" w:hAnsi="Times New Roman" w:cs="Times New Roman"/>
          <w:bCs/>
          <w:color w:val="000000"/>
          <w:sz w:val="24"/>
          <w:szCs w:val="24"/>
        </w:rPr>
        <w:t>so important</w:t>
      </w:r>
      <w:r w:rsidR="002574B8">
        <w:rPr>
          <w:rFonts w:ascii="Times New Roman" w:hAnsi="Times New Roman" w:cs="Times New Roman"/>
          <w:bCs/>
          <w:color w:val="000000"/>
          <w:sz w:val="24"/>
          <w:szCs w:val="24"/>
        </w:rPr>
        <w:t xml:space="preserve"> for</w:t>
      </w:r>
      <w:r w:rsidR="00852AAB">
        <w:rPr>
          <w:rFonts w:ascii="Times New Roman" w:hAnsi="Times New Roman" w:cs="Times New Roman"/>
          <w:bCs/>
          <w:color w:val="000000"/>
          <w:sz w:val="24"/>
          <w:szCs w:val="24"/>
        </w:rPr>
        <w:t xml:space="preserve"> reporting on the multiple bottom-lines of</w:t>
      </w:r>
      <w:r w:rsidR="002574B8">
        <w:rPr>
          <w:rFonts w:ascii="Times New Roman" w:hAnsi="Times New Roman" w:cs="Times New Roman"/>
          <w:bCs/>
          <w:color w:val="000000"/>
          <w:sz w:val="24"/>
          <w:szCs w:val="24"/>
        </w:rPr>
        <w:t xml:space="preserve"> co-operatives</w:t>
      </w:r>
      <w:r w:rsidRPr="00CC6FFE">
        <w:rPr>
          <w:rFonts w:ascii="Times New Roman" w:hAnsi="Times New Roman" w:cs="Times New Roman"/>
          <w:bCs/>
          <w:color w:val="000000"/>
          <w:sz w:val="24"/>
          <w:szCs w:val="24"/>
        </w:rPr>
        <w:t>.</w:t>
      </w:r>
      <w:r w:rsidR="00A07261" w:rsidRPr="00CC6FFE">
        <w:rPr>
          <w:rFonts w:ascii="Times New Roman" w:hAnsi="Times New Roman" w:cs="Times New Roman"/>
          <w:bCs/>
          <w:color w:val="000000"/>
          <w:sz w:val="24"/>
          <w:szCs w:val="24"/>
        </w:rPr>
        <w:t xml:space="preserve">  </w:t>
      </w:r>
    </w:p>
    <w:p w14:paraId="24DF4B30" w14:textId="6FBEA481" w:rsidR="00005F35" w:rsidRDefault="00005F35" w:rsidP="00474B6C">
      <w:pPr>
        <w:jc w:val="both"/>
        <w:rPr>
          <w:rFonts w:ascii="Times New Roman" w:hAnsi="Times New Roman" w:cs="Times New Roman"/>
          <w:bCs/>
          <w:color w:val="000000"/>
          <w:sz w:val="24"/>
          <w:szCs w:val="24"/>
          <w:lang w:val="en-CA"/>
        </w:rPr>
      </w:pPr>
      <w:r>
        <w:rPr>
          <w:rFonts w:ascii="Times New Roman" w:hAnsi="Times New Roman" w:cs="Times New Roman"/>
          <w:bCs/>
          <w:color w:val="000000"/>
          <w:sz w:val="24"/>
          <w:szCs w:val="24"/>
        </w:rPr>
        <w:t>Contact Information</w:t>
      </w:r>
      <w:r>
        <w:rPr>
          <w:rFonts w:ascii="Times New Roman" w:hAnsi="Times New Roman" w:cs="Times New Roman"/>
          <w:bCs/>
          <w:color w:val="000000"/>
          <w:sz w:val="24"/>
          <w:szCs w:val="24"/>
          <w:lang w:val="en-CA"/>
        </w:rPr>
        <w:t>:</w:t>
      </w:r>
    </w:p>
    <w:p w14:paraId="0E747576" w14:textId="77777777" w:rsidR="00005F35" w:rsidRDefault="00005F35" w:rsidP="00005F35">
      <w:pPr>
        <w:spacing w:after="0"/>
        <w:rPr>
          <w:rFonts w:ascii="Times New Roman" w:hAnsi="Times New Roman" w:cs="Times New Roman"/>
          <w:bCs/>
          <w:color w:val="000000"/>
          <w:sz w:val="24"/>
          <w:szCs w:val="24"/>
        </w:rPr>
      </w:pPr>
      <w:r w:rsidRPr="00005F35">
        <w:rPr>
          <w:rFonts w:ascii="Times New Roman" w:hAnsi="Times New Roman" w:cs="Times New Roman"/>
          <w:bCs/>
          <w:color w:val="000000"/>
          <w:sz w:val="24"/>
          <w:szCs w:val="24"/>
        </w:rPr>
        <w:t>Daphne Rixon, PhD, FCPA, FCMA</w:t>
      </w:r>
      <w:r w:rsidRPr="00005F35">
        <w:rPr>
          <w:rFonts w:ascii="Times New Roman" w:hAnsi="Times New Roman" w:cs="Times New Roman"/>
          <w:bCs/>
          <w:color w:val="000000"/>
          <w:sz w:val="24"/>
          <w:szCs w:val="24"/>
        </w:rPr>
        <w:br/>
        <w:t>Associate Professor, Accounting</w:t>
      </w:r>
      <w:r w:rsidRPr="00005F35">
        <w:rPr>
          <w:rFonts w:ascii="Times New Roman" w:hAnsi="Times New Roman" w:cs="Times New Roman"/>
          <w:bCs/>
          <w:color w:val="000000"/>
          <w:sz w:val="24"/>
          <w:szCs w:val="24"/>
        </w:rPr>
        <w:br/>
        <w:t>and Executive Director, Centre of Excellence</w:t>
      </w:r>
      <w:r w:rsidRPr="00005F35">
        <w:rPr>
          <w:rFonts w:ascii="Times New Roman" w:hAnsi="Times New Roman" w:cs="Times New Roman"/>
          <w:bCs/>
          <w:color w:val="000000"/>
          <w:sz w:val="24"/>
          <w:szCs w:val="24"/>
        </w:rPr>
        <w:br/>
        <w:t>in Accounting and Reporting for Co-operatives</w:t>
      </w:r>
      <w:r w:rsidRPr="00005F35">
        <w:rPr>
          <w:rFonts w:ascii="Times New Roman" w:hAnsi="Times New Roman" w:cs="Times New Roman"/>
          <w:bCs/>
          <w:color w:val="000000"/>
          <w:sz w:val="24"/>
          <w:szCs w:val="24"/>
        </w:rPr>
        <w:br/>
      </w:r>
      <w:proofErr w:type="spellStart"/>
      <w:r w:rsidRPr="00005F35">
        <w:rPr>
          <w:rFonts w:ascii="Times New Roman" w:hAnsi="Times New Roman" w:cs="Times New Roman"/>
          <w:bCs/>
          <w:color w:val="000000"/>
          <w:sz w:val="24"/>
          <w:szCs w:val="24"/>
        </w:rPr>
        <w:t>Sobey</w:t>
      </w:r>
      <w:proofErr w:type="spellEnd"/>
      <w:r w:rsidRPr="00005F35">
        <w:rPr>
          <w:rFonts w:ascii="Times New Roman" w:hAnsi="Times New Roman" w:cs="Times New Roman"/>
          <w:bCs/>
          <w:color w:val="000000"/>
          <w:sz w:val="24"/>
          <w:szCs w:val="24"/>
        </w:rPr>
        <w:t xml:space="preserve"> School of Business</w:t>
      </w:r>
      <w:r w:rsidRPr="00005F35">
        <w:rPr>
          <w:rFonts w:ascii="Times New Roman" w:hAnsi="Times New Roman" w:cs="Times New Roman"/>
          <w:bCs/>
          <w:color w:val="000000"/>
          <w:sz w:val="24"/>
          <w:szCs w:val="24"/>
        </w:rPr>
        <w:br/>
        <w:t>Saint Mary's University</w:t>
      </w:r>
      <w:r w:rsidRPr="00005F35">
        <w:rPr>
          <w:rFonts w:ascii="Times New Roman" w:hAnsi="Times New Roman" w:cs="Times New Roman"/>
          <w:bCs/>
          <w:color w:val="000000"/>
          <w:sz w:val="24"/>
          <w:szCs w:val="24"/>
        </w:rPr>
        <w:br/>
        <w:t>Halifax, NS</w:t>
      </w:r>
      <w:r>
        <w:rPr>
          <w:rFonts w:ascii="Times New Roman" w:hAnsi="Times New Roman" w:cs="Times New Roman"/>
          <w:bCs/>
          <w:color w:val="000000"/>
          <w:sz w:val="24"/>
          <w:szCs w:val="24"/>
        </w:rPr>
        <w:t>, Canada</w:t>
      </w:r>
      <w:r w:rsidRPr="00005F35">
        <w:rPr>
          <w:rFonts w:ascii="Times New Roman" w:hAnsi="Times New Roman" w:cs="Times New Roman"/>
          <w:bCs/>
          <w:color w:val="000000"/>
          <w:sz w:val="24"/>
          <w:szCs w:val="24"/>
        </w:rPr>
        <w:t xml:space="preserve"> B3H 3C3</w:t>
      </w:r>
      <w:r w:rsidRPr="00005F35">
        <w:rPr>
          <w:rFonts w:ascii="Times New Roman" w:hAnsi="Times New Roman" w:cs="Times New Roman"/>
          <w:bCs/>
          <w:color w:val="000000"/>
          <w:sz w:val="24"/>
          <w:szCs w:val="24"/>
        </w:rPr>
        <w:br/>
        <w:t>Telephone: 902.496.8212</w:t>
      </w:r>
    </w:p>
    <w:p w14:paraId="33A4EA8F" w14:textId="24CADD93" w:rsidR="00005F35" w:rsidRDefault="00005F35" w:rsidP="00005F35">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Email: </w:t>
      </w:r>
      <w:hyperlink r:id="rId11" w:history="1">
        <w:r w:rsidRPr="001B072D">
          <w:rPr>
            <w:rStyle w:val="Hyperlink"/>
            <w:rFonts w:ascii="Times New Roman" w:hAnsi="Times New Roman" w:cs="Times New Roman"/>
            <w:bCs/>
            <w:sz w:val="24"/>
            <w:szCs w:val="24"/>
          </w:rPr>
          <w:t>daphne.rixon@smu.ca</w:t>
        </w:r>
      </w:hyperlink>
    </w:p>
    <w:p w14:paraId="58C745D1" w14:textId="77777777" w:rsidR="00005F35" w:rsidRPr="00005F35" w:rsidRDefault="00005F35" w:rsidP="00005F35">
      <w:pPr>
        <w:rPr>
          <w:rFonts w:ascii="Times New Roman" w:hAnsi="Times New Roman" w:cs="Times New Roman"/>
          <w:bCs/>
          <w:color w:val="000000"/>
          <w:sz w:val="24"/>
          <w:szCs w:val="24"/>
          <w:lang w:val="en-CA"/>
        </w:rPr>
      </w:pPr>
      <w:bookmarkStart w:id="0" w:name="_GoBack"/>
      <w:bookmarkEnd w:id="0"/>
    </w:p>
    <w:sectPr w:rsidR="00005F35" w:rsidRPr="00005F3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487FF" w14:textId="77777777" w:rsidR="00446658" w:rsidRDefault="00446658" w:rsidP="00207792">
      <w:pPr>
        <w:spacing w:after="0" w:line="240" w:lineRule="auto"/>
      </w:pPr>
      <w:r>
        <w:separator/>
      </w:r>
    </w:p>
  </w:endnote>
  <w:endnote w:type="continuationSeparator" w:id="0">
    <w:p w14:paraId="2C7554D2" w14:textId="77777777" w:rsidR="00446658" w:rsidRDefault="00446658" w:rsidP="0020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ft LT Pro Extra Bold">
    <w:altName w:val="Swift LT Pro Extra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wift LT Pro">
    <w:altName w:val="Swift LT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2BA9" w14:textId="77777777" w:rsidR="00446658" w:rsidRDefault="00446658" w:rsidP="00207792">
      <w:pPr>
        <w:spacing w:after="0" w:line="240" w:lineRule="auto"/>
      </w:pPr>
      <w:r>
        <w:separator/>
      </w:r>
    </w:p>
  </w:footnote>
  <w:footnote w:type="continuationSeparator" w:id="0">
    <w:p w14:paraId="61B5204A" w14:textId="77777777" w:rsidR="00446658" w:rsidRDefault="00446658" w:rsidP="00207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21691"/>
      <w:docPartObj>
        <w:docPartGallery w:val="Page Numbers (Top of Page)"/>
        <w:docPartUnique/>
      </w:docPartObj>
    </w:sdtPr>
    <w:sdtEndPr>
      <w:rPr>
        <w:noProof/>
      </w:rPr>
    </w:sdtEndPr>
    <w:sdtContent>
      <w:p w14:paraId="7EE61222" w14:textId="77777777" w:rsidR="002574B8" w:rsidRDefault="002574B8">
        <w:pPr>
          <w:pStyle w:val="Header"/>
          <w:jc w:val="right"/>
        </w:pPr>
        <w:r>
          <w:fldChar w:fldCharType="begin"/>
        </w:r>
        <w:r>
          <w:instrText xml:space="preserve"> PAGE   \* MERGEFORMAT </w:instrText>
        </w:r>
        <w:r>
          <w:fldChar w:fldCharType="separate"/>
        </w:r>
        <w:r w:rsidR="00005F35">
          <w:rPr>
            <w:noProof/>
          </w:rPr>
          <w:t>8</w:t>
        </w:r>
        <w:r>
          <w:rPr>
            <w:noProof/>
          </w:rPr>
          <w:fldChar w:fldCharType="end"/>
        </w:r>
      </w:p>
    </w:sdtContent>
  </w:sdt>
  <w:p w14:paraId="5B529032" w14:textId="77777777" w:rsidR="002574B8" w:rsidRDefault="00257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33079"/>
    <w:multiLevelType w:val="hybridMultilevel"/>
    <w:tmpl w:val="C2A0218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F7"/>
    <w:rsid w:val="00000BB9"/>
    <w:rsid w:val="00005F35"/>
    <w:rsid w:val="000323AC"/>
    <w:rsid w:val="00064C8F"/>
    <w:rsid w:val="00072CF7"/>
    <w:rsid w:val="00080C47"/>
    <w:rsid w:val="00095356"/>
    <w:rsid w:val="000D1856"/>
    <w:rsid w:val="000E6DF5"/>
    <w:rsid w:val="00114B80"/>
    <w:rsid w:val="00131B1F"/>
    <w:rsid w:val="00157304"/>
    <w:rsid w:val="001762D7"/>
    <w:rsid w:val="001B719E"/>
    <w:rsid w:val="001C241F"/>
    <w:rsid w:val="001F120D"/>
    <w:rsid w:val="001F69BF"/>
    <w:rsid w:val="002056D0"/>
    <w:rsid w:val="00207792"/>
    <w:rsid w:val="002574B8"/>
    <w:rsid w:val="00291C7B"/>
    <w:rsid w:val="002A6F67"/>
    <w:rsid w:val="00316920"/>
    <w:rsid w:val="003A72E2"/>
    <w:rsid w:val="003C1D46"/>
    <w:rsid w:val="00422180"/>
    <w:rsid w:val="00446658"/>
    <w:rsid w:val="00474B6C"/>
    <w:rsid w:val="004A49DF"/>
    <w:rsid w:val="004D5985"/>
    <w:rsid w:val="004F2228"/>
    <w:rsid w:val="004F2DA8"/>
    <w:rsid w:val="0050697B"/>
    <w:rsid w:val="005A76D1"/>
    <w:rsid w:val="005D2AF3"/>
    <w:rsid w:val="005F6245"/>
    <w:rsid w:val="006435C8"/>
    <w:rsid w:val="006464C5"/>
    <w:rsid w:val="00686D95"/>
    <w:rsid w:val="006C0A18"/>
    <w:rsid w:val="006D258F"/>
    <w:rsid w:val="006E3BAA"/>
    <w:rsid w:val="006F6FE9"/>
    <w:rsid w:val="00742CDF"/>
    <w:rsid w:val="007779EF"/>
    <w:rsid w:val="007A6E0E"/>
    <w:rsid w:val="007C51F9"/>
    <w:rsid w:val="00842FB5"/>
    <w:rsid w:val="00852AAB"/>
    <w:rsid w:val="00886AAD"/>
    <w:rsid w:val="008A64F5"/>
    <w:rsid w:val="008D2741"/>
    <w:rsid w:val="008F09D5"/>
    <w:rsid w:val="00906990"/>
    <w:rsid w:val="009354D1"/>
    <w:rsid w:val="00941FD2"/>
    <w:rsid w:val="00950B65"/>
    <w:rsid w:val="009624EA"/>
    <w:rsid w:val="00964F62"/>
    <w:rsid w:val="009730D1"/>
    <w:rsid w:val="00A07261"/>
    <w:rsid w:val="00A11172"/>
    <w:rsid w:val="00A14CA3"/>
    <w:rsid w:val="00A62C35"/>
    <w:rsid w:val="00A82BF4"/>
    <w:rsid w:val="00AB1118"/>
    <w:rsid w:val="00B00CA9"/>
    <w:rsid w:val="00B06D00"/>
    <w:rsid w:val="00B111F3"/>
    <w:rsid w:val="00B4702E"/>
    <w:rsid w:val="00B81608"/>
    <w:rsid w:val="00BB3BC3"/>
    <w:rsid w:val="00C10A64"/>
    <w:rsid w:val="00C67711"/>
    <w:rsid w:val="00CB4081"/>
    <w:rsid w:val="00CC6FFE"/>
    <w:rsid w:val="00CC714A"/>
    <w:rsid w:val="00CF7CC1"/>
    <w:rsid w:val="00D237C8"/>
    <w:rsid w:val="00D26877"/>
    <w:rsid w:val="00D51F75"/>
    <w:rsid w:val="00D673FE"/>
    <w:rsid w:val="00D70671"/>
    <w:rsid w:val="00D82819"/>
    <w:rsid w:val="00DC5A06"/>
    <w:rsid w:val="00E04825"/>
    <w:rsid w:val="00E22D7B"/>
    <w:rsid w:val="00EE16C5"/>
    <w:rsid w:val="00EF28F4"/>
    <w:rsid w:val="00F13033"/>
    <w:rsid w:val="00F20976"/>
    <w:rsid w:val="00F653C4"/>
    <w:rsid w:val="00F6655D"/>
    <w:rsid w:val="00F67E45"/>
    <w:rsid w:val="00FB7D15"/>
    <w:rsid w:val="00FE37E2"/>
    <w:rsid w:val="00FF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E816"/>
  <w15:docId w15:val="{339C6395-4853-4610-9205-6C80B549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5">
    <w:name w:val="Pa15"/>
    <w:basedOn w:val="Normal"/>
    <w:next w:val="Normal"/>
    <w:uiPriority w:val="99"/>
    <w:rsid w:val="00FF4B8B"/>
    <w:pPr>
      <w:autoSpaceDE w:val="0"/>
      <w:autoSpaceDN w:val="0"/>
      <w:adjustRightInd w:val="0"/>
      <w:spacing w:after="0" w:line="201" w:lineRule="atLeast"/>
    </w:pPr>
    <w:rPr>
      <w:rFonts w:ascii="Swift LT Pro Extra Bold" w:hAnsi="Swift LT Pro Extra Bold"/>
      <w:sz w:val="24"/>
      <w:szCs w:val="24"/>
    </w:rPr>
  </w:style>
  <w:style w:type="character" w:styleId="Hyperlink">
    <w:name w:val="Hyperlink"/>
    <w:basedOn w:val="DefaultParagraphFont"/>
    <w:uiPriority w:val="99"/>
    <w:unhideWhenUsed/>
    <w:rsid w:val="0050697B"/>
    <w:rPr>
      <w:color w:val="0000FF" w:themeColor="hyperlink"/>
      <w:u w:val="single"/>
    </w:rPr>
  </w:style>
  <w:style w:type="paragraph" w:styleId="BalloonText">
    <w:name w:val="Balloon Text"/>
    <w:basedOn w:val="Normal"/>
    <w:link w:val="BalloonTextChar"/>
    <w:uiPriority w:val="99"/>
    <w:semiHidden/>
    <w:unhideWhenUsed/>
    <w:rsid w:val="00941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FD2"/>
    <w:rPr>
      <w:rFonts w:ascii="Segoe UI" w:hAnsi="Segoe UI" w:cs="Segoe UI"/>
      <w:sz w:val="18"/>
      <w:szCs w:val="18"/>
    </w:rPr>
  </w:style>
  <w:style w:type="paragraph" w:styleId="Header">
    <w:name w:val="header"/>
    <w:basedOn w:val="Normal"/>
    <w:link w:val="HeaderChar"/>
    <w:uiPriority w:val="99"/>
    <w:unhideWhenUsed/>
    <w:rsid w:val="00207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92"/>
  </w:style>
  <w:style w:type="paragraph" w:styleId="Footer">
    <w:name w:val="footer"/>
    <w:basedOn w:val="Normal"/>
    <w:link w:val="FooterChar"/>
    <w:uiPriority w:val="99"/>
    <w:unhideWhenUsed/>
    <w:rsid w:val="00207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92"/>
  </w:style>
  <w:style w:type="character" w:styleId="CommentReference">
    <w:name w:val="annotation reference"/>
    <w:basedOn w:val="DefaultParagraphFont"/>
    <w:uiPriority w:val="99"/>
    <w:semiHidden/>
    <w:unhideWhenUsed/>
    <w:rsid w:val="00E22D7B"/>
    <w:rPr>
      <w:sz w:val="16"/>
      <w:szCs w:val="16"/>
    </w:rPr>
  </w:style>
  <w:style w:type="paragraph" w:styleId="CommentText">
    <w:name w:val="annotation text"/>
    <w:basedOn w:val="Normal"/>
    <w:link w:val="CommentTextChar"/>
    <w:uiPriority w:val="99"/>
    <w:semiHidden/>
    <w:unhideWhenUsed/>
    <w:rsid w:val="00E22D7B"/>
    <w:pPr>
      <w:spacing w:line="240" w:lineRule="auto"/>
    </w:pPr>
    <w:rPr>
      <w:sz w:val="20"/>
      <w:szCs w:val="20"/>
    </w:rPr>
  </w:style>
  <w:style w:type="character" w:customStyle="1" w:styleId="CommentTextChar">
    <w:name w:val="Comment Text Char"/>
    <w:basedOn w:val="DefaultParagraphFont"/>
    <w:link w:val="CommentText"/>
    <w:uiPriority w:val="99"/>
    <w:semiHidden/>
    <w:rsid w:val="00E22D7B"/>
    <w:rPr>
      <w:sz w:val="20"/>
      <w:szCs w:val="20"/>
    </w:rPr>
  </w:style>
  <w:style w:type="paragraph" w:styleId="CommentSubject">
    <w:name w:val="annotation subject"/>
    <w:basedOn w:val="CommentText"/>
    <w:next w:val="CommentText"/>
    <w:link w:val="CommentSubjectChar"/>
    <w:uiPriority w:val="99"/>
    <w:semiHidden/>
    <w:unhideWhenUsed/>
    <w:rsid w:val="00E22D7B"/>
    <w:rPr>
      <w:b/>
      <w:bCs/>
    </w:rPr>
  </w:style>
  <w:style w:type="character" w:customStyle="1" w:styleId="CommentSubjectChar">
    <w:name w:val="Comment Subject Char"/>
    <w:basedOn w:val="CommentTextChar"/>
    <w:link w:val="CommentSubject"/>
    <w:uiPriority w:val="99"/>
    <w:semiHidden/>
    <w:rsid w:val="00E22D7B"/>
    <w:rPr>
      <w:b/>
      <w:bCs/>
      <w:sz w:val="20"/>
      <w:szCs w:val="20"/>
    </w:rPr>
  </w:style>
  <w:style w:type="character" w:styleId="FollowedHyperlink">
    <w:name w:val="FollowedHyperlink"/>
    <w:basedOn w:val="DefaultParagraphFont"/>
    <w:uiPriority w:val="99"/>
    <w:semiHidden/>
    <w:unhideWhenUsed/>
    <w:rsid w:val="00A82BF4"/>
    <w:rPr>
      <w:color w:val="800080" w:themeColor="followedHyperlink"/>
      <w:u w:val="single"/>
    </w:rPr>
  </w:style>
  <w:style w:type="paragraph" w:styleId="ListParagraph">
    <w:name w:val="List Paragraph"/>
    <w:basedOn w:val="Normal"/>
    <w:uiPriority w:val="34"/>
    <w:qFormat/>
    <w:rsid w:val="005D2AF3"/>
    <w:pPr>
      <w:ind w:left="720"/>
      <w:contextualSpacing/>
    </w:pPr>
  </w:style>
  <w:style w:type="paragraph" w:styleId="Revision">
    <w:name w:val="Revision"/>
    <w:hidden/>
    <w:uiPriority w:val="99"/>
    <w:semiHidden/>
    <w:rsid w:val="00964F62"/>
    <w:pPr>
      <w:spacing w:after="0" w:line="240" w:lineRule="auto"/>
    </w:pPr>
  </w:style>
  <w:style w:type="paragraph" w:customStyle="1" w:styleId="Default">
    <w:name w:val="Default"/>
    <w:rsid w:val="003C1D46"/>
    <w:pPr>
      <w:autoSpaceDE w:val="0"/>
      <w:autoSpaceDN w:val="0"/>
      <w:adjustRightInd w:val="0"/>
      <w:spacing w:after="0" w:line="240" w:lineRule="auto"/>
    </w:pPr>
    <w:rPr>
      <w:rFonts w:ascii="Swift LT Pro" w:hAnsi="Swift LT Pro" w:cs="Swift LT Pr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51779">
      <w:bodyDiv w:val="1"/>
      <w:marLeft w:val="0"/>
      <w:marRight w:val="0"/>
      <w:marTop w:val="0"/>
      <w:marBottom w:val="0"/>
      <w:divBdr>
        <w:top w:val="none" w:sz="0" w:space="0" w:color="auto"/>
        <w:left w:val="none" w:sz="0" w:space="0" w:color="auto"/>
        <w:bottom w:val="none" w:sz="0" w:space="0" w:color="auto"/>
        <w:right w:val="none" w:sz="0" w:space="0" w:color="auto"/>
      </w:divBdr>
      <w:divsChild>
        <w:div w:id="75134502">
          <w:marLeft w:val="0"/>
          <w:marRight w:val="0"/>
          <w:marTop w:val="0"/>
          <w:marBottom w:val="0"/>
          <w:divBdr>
            <w:top w:val="none" w:sz="0" w:space="0" w:color="auto"/>
            <w:left w:val="none" w:sz="0" w:space="0" w:color="auto"/>
            <w:bottom w:val="none" w:sz="0" w:space="0" w:color="auto"/>
            <w:right w:val="none" w:sz="0" w:space="0" w:color="auto"/>
          </w:divBdr>
        </w:div>
        <w:div w:id="975065032">
          <w:marLeft w:val="0"/>
          <w:marRight w:val="0"/>
          <w:marTop w:val="0"/>
          <w:marBottom w:val="0"/>
          <w:divBdr>
            <w:top w:val="none" w:sz="0" w:space="0" w:color="auto"/>
            <w:left w:val="none" w:sz="0" w:space="0" w:color="auto"/>
            <w:bottom w:val="none" w:sz="0" w:space="0" w:color="auto"/>
            <w:right w:val="none" w:sz="0" w:space="0" w:color="auto"/>
          </w:divBdr>
        </w:div>
        <w:div w:id="1049381114">
          <w:marLeft w:val="0"/>
          <w:marRight w:val="0"/>
          <w:marTop w:val="0"/>
          <w:marBottom w:val="0"/>
          <w:divBdr>
            <w:top w:val="none" w:sz="0" w:space="0" w:color="auto"/>
            <w:left w:val="none" w:sz="0" w:space="0" w:color="auto"/>
            <w:bottom w:val="none" w:sz="0" w:space="0" w:color="auto"/>
            <w:right w:val="none" w:sz="0" w:space="0" w:color="auto"/>
          </w:divBdr>
        </w:div>
        <w:div w:id="1334144875">
          <w:marLeft w:val="0"/>
          <w:marRight w:val="0"/>
          <w:marTop w:val="0"/>
          <w:marBottom w:val="0"/>
          <w:divBdr>
            <w:top w:val="none" w:sz="0" w:space="0" w:color="auto"/>
            <w:left w:val="none" w:sz="0" w:space="0" w:color="auto"/>
            <w:bottom w:val="none" w:sz="0" w:space="0" w:color="auto"/>
            <w:right w:val="none" w:sz="0" w:space="0" w:color="auto"/>
          </w:divBdr>
        </w:div>
        <w:div w:id="1978997483">
          <w:marLeft w:val="0"/>
          <w:marRight w:val="0"/>
          <w:marTop w:val="0"/>
          <w:marBottom w:val="0"/>
          <w:divBdr>
            <w:top w:val="none" w:sz="0" w:space="0" w:color="auto"/>
            <w:left w:val="none" w:sz="0" w:space="0" w:color="auto"/>
            <w:bottom w:val="none" w:sz="0" w:space="0" w:color="auto"/>
            <w:right w:val="none" w:sz="0" w:space="0" w:color="auto"/>
          </w:divBdr>
        </w:div>
        <w:div w:id="874736685">
          <w:marLeft w:val="0"/>
          <w:marRight w:val="0"/>
          <w:marTop w:val="0"/>
          <w:marBottom w:val="0"/>
          <w:divBdr>
            <w:top w:val="none" w:sz="0" w:space="0" w:color="auto"/>
            <w:left w:val="none" w:sz="0" w:space="0" w:color="auto"/>
            <w:bottom w:val="none" w:sz="0" w:space="0" w:color="auto"/>
            <w:right w:val="none" w:sz="0" w:space="0" w:color="auto"/>
          </w:divBdr>
        </w:div>
        <w:div w:id="80898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hne.rixon@smu.ca" TargetMode="External"/><Relationship Id="rId5" Type="http://schemas.openxmlformats.org/officeDocument/2006/relationships/webSettings" Target="webSettings.xml"/><Relationship Id="rId10" Type="http://schemas.openxmlformats.org/officeDocument/2006/relationships/hyperlink" Target="http://monitor.coop/" TargetMode="External"/><Relationship Id="rId4" Type="http://schemas.openxmlformats.org/officeDocument/2006/relationships/settings" Target="settings.xml"/><Relationship Id="rId9" Type="http://schemas.openxmlformats.org/officeDocument/2006/relationships/hyperlink" Target="http://www.smu.ca/academics/sobey/cearc-isorp-projec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CA82-898E-4797-98CA-1AAB9387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3057</Words>
  <Characters>17429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Wasson, Russell D.</dc:creator>
  <cp:lastModifiedBy>Daphne Rixon</cp:lastModifiedBy>
  <cp:revision>5</cp:revision>
  <cp:lastPrinted>2015-11-26T13:48:00Z</cp:lastPrinted>
  <dcterms:created xsi:type="dcterms:W3CDTF">2015-11-30T17:41:00Z</dcterms:created>
  <dcterms:modified xsi:type="dcterms:W3CDTF">2015-12-01T01:35:00Z</dcterms:modified>
</cp:coreProperties>
</file>